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4DA" w:rsidRPr="008F7095" w:rsidRDefault="005544DA" w:rsidP="005544DA">
      <w:pPr>
        <w:jc w:val="center"/>
        <w:rPr>
          <w:rFonts w:ascii="Calibri" w:hAnsi="Calibri" w:cs="Calibri"/>
          <w:sz w:val="22"/>
          <w:szCs w:val="22"/>
        </w:rPr>
      </w:pPr>
    </w:p>
    <w:p w:rsidR="005544DA" w:rsidRPr="008F7095" w:rsidRDefault="005544DA" w:rsidP="005544DA">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544DA"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5544DA" w:rsidRPr="008F7095" w:rsidTr="002204A0">
        <w:tc>
          <w:tcPr>
            <w:tcW w:w="1799" w:type="dxa"/>
            <w:gridSpan w:val="3"/>
          </w:tcPr>
          <w:p w:rsidR="005544DA" w:rsidRPr="008F7095" w:rsidRDefault="005544DA"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Mladinska književnost</w:t>
            </w:r>
          </w:p>
        </w:tc>
      </w:tr>
      <w:tr w:rsidR="005544DA" w:rsidRPr="008F7095" w:rsidTr="002204A0">
        <w:tc>
          <w:tcPr>
            <w:tcW w:w="1799" w:type="dxa"/>
            <w:gridSpan w:val="3"/>
          </w:tcPr>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color w:val="333333"/>
                <w:sz w:val="22"/>
                <w:szCs w:val="22"/>
                <w:lang w:val="en"/>
              </w:rPr>
              <w:t>Juvenile Literature</w:t>
            </w:r>
          </w:p>
        </w:tc>
      </w:tr>
      <w:tr w:rsidR="005544DA" w:rsidRPr="008F7095" w:rsidTr="002204A0">
        <w:tc>
          <w:tcPr>
            <w:tcW w:w="3307" w:type="dxa"/>
            <w:gridSpan w:val="5"/>
            <w:vAlign w:val="center"/>
          </w:tcPr>
          <w:p w:rsidR="005544DA" w:rsidRPr="008F7095" w:rsidRDefault="005544DA" w:rsidP="002204A0">
            <w:pPr>
              <w:jc w:val="center"/>
              <w:rPr>
                <w:rFonts w:ascii="Calibri" w:hAnsi="Calibri" w:cs="Calibri"/>
                <w:b/>
                <w:sz w:val="22"/>
                <w:szCs w:val="22"/>
              </w:rPr>
            </w:pPr>
          </w:p>
        </w:tc>
        <w:tc>
          <w:tcPr>
            <w:tcW w:w="3401" w:type="dxa"/>
            <w:gridSpan w:val="8"/>
            <w:vAlign w:val="center"/>
          </w:tcPr>
          <w:p w:rsidR="005544DA" w:rsidRPr="008F7095" w:rsidRDefault="005544DA" w:rsidP="002204A0">
            <w:pPr>
              <w:jc w:val="center"/>
              <w:rPr>
                <w:rFonts w:ascii="Calibri" w:hAnsi="Calibri" w:cs="Calibri"/>
                <w:b/>
                <w:sz w:val="22"/>
                <w:szCs w:val="22"/>
              </w:rPr>
            </w:pPr>
          </w:p>
        </w:tc>
        <w:tc>
          <w:tcPr>
            <w:tcW w:w="1558" w:type="dxa"/>
            <w:gridSpan w:val="2"/>
            <w:vAlign w:val="center"/>
          </w:tcPr>
          <w:p w:rsidR="005544DA" w:rsidRPr="008F7095" w:rsidRDefault="005544DA" w:rsidP="002204A0">
            <w:pPr>
              <w:jc w:val="center"/>
              <w:rPr>
                <w:rFonts w:ascii="Calibri" w:hAnsi="Calibri" w:cs="Calibri"/>
                <w:b/>
                <w:sz w:val="22"/>
                <w:szCs w:val="22"/>
              </w:rPr>
            </w:pPr>
          </w:p>
        </w:tc>
        <w:tc>
          <w:tcPr>
            <w:tcW w:w="1424" w:type="dxa"/>
            <w:gridSpan w:val="3"/>
            <w:vAlign w:val="center"/>
          </w:tcPr>
          <w:p w:rsidR="005544DA" w:rsidRPr="008F7095" w:rsidRDefault="005544DA" w:rsidP="002204A0">
            <w:pPr>
              <w:jc w:val="center"/>
              <w:rPr>
                <w:rFonts w:ascii="Calibri" w:hAnsi="Calibri" w:cs="Calibri"/>
                <w:b/>
                <w:sz w:val="22"/>
                <w:szCs w:val="22"/>
              </w:rPr>
            </w:pPr>
          </w:p>
        </w:tc>
      </w:tr>
      <w:tr w:rsidR="005544DA" w:rsidRPr="008F7095" w:rsidTr="002204A0">
        <w:tc>
          <w:tcPr>
            <w:tcW w:w="3307" w:type="dxa"/>
            <w:gridSpan w:val="5"/>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5544DA" w:rsidRPr="008F7095" w:rsidRDefault="005544DA"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Študijska smer</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Letnik</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Semester</w:t>
            </w:r>
          </w:p>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Semester</w:t>
            </w:r>
          </w:p>
        </w:tc>
      </w:tr>
      <w:tr w:rsidR="005544D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3.</w:t>
            </w:r>
          </w:p>
        </w:tc>
      </w:tr>
      <w:tr w:rsidR="005544D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544DA" w:rsidRPr="008F7095" w:rsidRDefault="00A601EF" w:rsidP="002204A0">
            <w:pPr>
              <w:jc w:val="center"/>
              <w:rPr>
                <w:rFonts w:ascii="Calibri" w:hAnsi="Calibri" w:cs="Calibri"/>
                <w:bCs/>
                <w:sz w:val="22"/>
                <w:szCs w:val="22"/>
              </w:rPr>
            </w:pPr>
            <w:hyperlink r:id="rId5" w:history="1">
              <w:r w:rsidR="005544DA" w:rsidRPr="008F7095">
                <w:rPr>
                  <w:rFonts w:ascii="Calibri" w:hAnsi="Calibri" w:cs="Calibri"/>
                  <w:sz w:val="22"/>
                  <w:szCs w:val="22"/>
                  <w:lang w:val="en"/>
                </w:rPr>
                <w:t>Primary school teaching</w:t>
              </w:r>
            </w:hyperlink>
            <w:r w:rsidR="005544DA" w:rsidRPr="008F7095">
              <w:rPr>
                <w:rFonts w:ascii="Calibri" w:hAnsi="Calibri" w:cs="Calibri"/>
                <w:sz w:val="22"/>
                <w:szCs w:val="22"/>
                <w:lang w:val="en"/>
              </w:rPr>
              <w:t xml:space="preserve">, </w:t>
            </w:r>
            <w:r w:rsidR="005544DA" w:rsidRPr="008F7095">
              <w:rPr>
                <w:rFonts w:ascii="Calibri" w:hAnsi="Calibri" w:cs="Calibri"/>
                <w:bCs/>
                <w:sz w:val="22"/>
                <w:szCs w:val="22"/>
              </w:rPr>
              <w:t>1</w:t>
            </w:r>
            <w:r w:rsidR="005544DA" w:rsidRPr="008F7095">
              <w:rPr>
                <w:rFonts w:ascii="Calibri" w:hAnsi="Calibri" w:cs="Calibri"/>
                <w:bCs/>
                <w:sz w:val="22"/>
                <w:szCs w:val="22"/>
                <w:vertAlign w:val="superscript"/>
              </w:rPr>
              <w:t>st</w:t>
            </w:r>
            <w:r w:rsidR="005544DA" w:rsidRPr="008F7095">
              <w:rPr>
                <w:rFonts w:ascii="Calibri" w:hAnsi="Calibri" w:cs="Calibri"/>
                <w:sz w:val="22"/>
                <w:szCs w:val="22"/>
                <w:lang w:val="en"/>
              </w:rPr>
              <w:t xml:space="preserve"> </w:t>
            </w:r>
            <w:proofErr w:type="spellStart"/>
            <w:r w:rsidR="005544DA" w:rsidRPr="008F7095">
              <w:rPr>
                <w:rFonts w:ascii="Calibri" w:hAnsi="Calibri" w:cs="Calibri"/>
                <w:bCs/>
                <w:sz w:val="22"/>
                <w:szCs w:val="22"/>
              </w:rPr>
              <w:t>cycle</w:t>
            </w:r>
            <w:proofErr w:type="spellEnd"/>
            <w:r w:rsidR="005544DA" w:rsidRPr="008F7095">
              <w:rPr>
                <w:rFonts w:ascii="Calibri" w:hAnsi="Calibri" w:cs="Calibri"/>
                <w:bCs/>
                <w:sz w:val="22"/>
                <w:szCs w:val="22"/>
              </w:rPr>
              <w:t xml:space="preserve"> </w:t>
            </w:r>
            <w:r w:rsidR="005544D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r w:rsidRPr="008F7095" w:rsidDel="00496D99">
              <w:rPr>
                <w:rFonts w:ascii="Calibri" w:hAnsi="Calibri" w:cs="Calibri"/>
                <w:bCs/>
                <w:sz w:val="22"/>
                <w:szCs w:val="22"/>
              </w:rPr>
              <w:t xml:space="preserve"> </w:t>
            </w:r>
          </w:p>
        </w:tc>
      </w:tr>
      <w:tr w:rsidR="005544DA" w:rsidRPr="008F7095" w:rsidTr="002204A0">
        <w:trPr>
          <w:trHeight w:val="103"/>
        </w:trPr>
        <w:tc>
          <w:tcPr>
            <w:tcW w:w="9690" w:type="dxa"/>
            <w:gridSpan w:val="18"/>
          </w:tcPr>
          <w:p w:rsidR="005544DA" w:rsidRPr="008F7095" w:rsidRDefault="005544DA" w:rsidP="002204A0">
            <w:pPr>
              <w:rPr>
                <w:rFonts w:ascii="Calibri" w:hAnsi="Calibri" w:cs="Calibri"/>
                <w:b/>
                <w:bCs/>
                <w:sz w:val="22"/>
                <w:szCs w:val="22"/>
              </w:rPr>
            </w:pPr>
          </w:p>
        </w:tc>
      </w:tr>
      <w:tr w:rsidR="005544DA" w:rsidRPr="008F7095" w:rsidTr="002204A0">
        <w:tc>
          <w:tcPr>
            <w:tcW w:w="5718" w:type="dxa"/>
            <w:gridSpan w:val="12"/>
            <w:tcBorders>
              <w:top w:val="nil"/>
              <w:left w:val="nil"/>
              <w:bottom w:val="nil"/>
              <w:right w:val="single" w:sz="4" w:space="0" w:color="auto"/>
            </w:tcBorders>
          </w:tcPr>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5544DA" w:rsidRPr="008F7095" w:rsidTr="002204A0">
        <w:tc>
          <w:tcPr>
            <w:tcW w:w="5718" w:type="dxa"/>
            <w:gridSpan w:val="12"/>
          </w:tcPr>
          <w:p w:rsidR="005544DA" w:rsidRPr="008F7095" w:rsidRDefault="005544DA"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5544DA" w:rsidRPr="008F7095" w:rsidRDefault="005544DA" w:rsidP="002204A0">
            <w:pPr>
              <w:rPr>
                <w:rFonts w:ascii="Calibri" w:hAnsi="Calibri" w:cs="Calibri"/>
                <w:sz w:val="22"/>
                <w:szCs w:val="22"/>
              </w:rPr>
            </w:pPr>
          </w:p>
        </w:tc>
      </w:tr>
      <w:tr w:rsidR="005544DA" w:rsidRPr="008F7095" w:rsidTr="002204A0">
        <w:tc>
          <w:tcPr>
            <w:tcW w:w="5718" w:type="dxa"/>
            <w:gridSpan w:val="12"/>
            <w:tcBorders>
              <w:top w:val="nil"/>
              <w:left w:val="nil"/>
              <w:bottom w:val="nil"/>
              <w:right w:val="single" w:sz="4" w:space="0" w:color="auto"/>
            </w:tcBorders>
          </w:tcPr>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w:t>
            </w:r>
          </w:p>
        </w:tc>
      </w:tr>
      <w:tr w:rsidR="005544DA" w:rsidRPr="008F7095" w:rsidTr="002204A0">
        <w:tc>
          <w:tcPr>
            <w:tcW w:w="9690" w:type="dxa"/>
            <w:gridSpan w:val="18"/>
          </w:tcPr>
          <w:p w:rsidR="005544DA" w:rsidRPr="008F7095" w:rsidRDefault="005544DA" w:rsidP="002204A0">
            <w:pPr>
              <w:rPr>
                <w:rFonts w:ascii="Calibri" w:hAnsi="Calibri" w:cs="Calibri"/>
                <w:sz w:val="22"/>
                <w:szCs w:val="22"/>
              </w:rPr>
            </w:pPr>
          </w:p>
        </w:tc>
      </w:tr>
      <w:tr w:rsidR="005544DA" w:rsidRPr="008F7095" w:rsidTr="002204A0">
        <w:tc>
          <w:tcPr>
            <w:tcW w:w="1410" w:type="dxa"/>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Predavanja</w:t>
            </w:r>
          </w:p>
          <w:p w:rsidR="005544DA" w:rsidRPr="008F7095" w:rsidRDefault="005544DA"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Seminar</w:t>
            </w:r>
          </w:p>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Vaje</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Klinične vaje</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Samost. delo</w:t>
            </w:r>
          </w:p>
          <w:p w:rsidR="005544DA" w:rsidRPr="008F7095" w:rsidRDefault="005544DA"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5544DA" w:rsidRPr="008F7095" w:rsidRDefault="005544DA"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5544DA" w:rsidRPr="008F7095" w:rsidRDefault="005544DA" w:rsidP="002204A0">
            <w:pPr>
              <w:jc w:val="center"/>
              <w:rPr>
                <w:rFonts w:ascii="Calibri" w:hAnsi="Calibri" w:cs="Calibri"/>
                <w:b/>
                <w:sz w:val="22"/>
                <w:szCs w:val="22"/>
              </w:rPr>
            </w:pPr>
            <w:r w:rsidRPr="008F7095">
              <w:rPr>
                <w:rFonts w:ascii="Calibri" w:hAnsi="Calibri" w:cs="Calibri"/>
                <w:b/>
                <w:sz w:val="22"/>
                <w:szCs w:val="22"/>
              </w:rPr>
              <w:t>ECTS</w:t>
            </w:r>
          </w:p>
        </w:tc>
      </w:tr>
      <w:tr w:rsidR="005544DA"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5544DA" w:rsidRPr="008F7095" w:rsidRDefault="005544DA"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5544DA" w:rsidRPr="008F7095" w:rsidRDefault="005544DA" w:rsidP="002204A0">
            <w:pPr>
              <w:jc w:val="center"/>
              <w:rPr>
                <w:rFonts w:ascii="Calibri" w:hAnsi="Calibri" w:cs="Calibri"/>
                <w:bCs/>
                <w:sz w:val="22"/>
                <w:szCs w:val="22"/>
              </w:rPr>
            </w:pPr>
            <w:r w:rsidRPr="008F7095">
              <w:rPr>
                <w:rFonts w:ascii="Calibri" w:hAnsi="Calibri" w:cs="Calibri"/>
                <w:bCs/>
                <w:sz w:val="22"/>
                <w:szCs w:val="22"/>
              </w:rPr>
              <w:t>6</w:t>
            </w:r>
          </w:p>
        </w:tc>
      </w:tr>
      <w:tr w:rsidR="005544DA" w:rsidRPr="008F7095" w:rsidTr="002204A0">
        <w:tc>
          <w:tcPr>
            <w:tcW w:w="9690" w:type="dxa"/>
            <w:gridSpan w:val="18"/>
          </w:tcPr>
          <w:p w:rsidR="005544DA" w:rsidRPr="008F7095" w:rsidRDefault="005544DA" w:rsidP="002204A0">
            <w:pPr>
              <w:jc w:val="both"/>
              <w:rPr>
                <w:rFonts w:ascii="Calibri" w:hAnsi="Calibri" w:cs="Calibri"/>
                <w:color w:val="000000"/>
                <w:sz w:val="22"/>
                <w:szCs w:val="22"/>
              </w:rPr>
            </w:pPr>
          </w:p>
          <w:p w:rsidR="005544DA" w:rsidRPr="008F7095" w:rsidRDefault="005544DA" w:rsidP="002204A0">
            <w:pPr>
              <w:rPr>
                <w:rFonts w:ascii="Calibri" w:hAnsi="Calibri" w:cs="Calibri"/>
                <w:b/>
                <w:bCs/>
                <w:sz w:val="22"/>
                <w:szCs w:val="22"/>
              </w:rPr>
            </w:pPr>
          </w:p>
        </w:tc>
      </w:tr>
      <w:tr w:rsidR="005544DA" w:rsidRPr="008F7095" w:rsidTr="002204A0">
        <w:tc>
          <w:tcPr>
            <w:tcW w:w="3307" w:type="dxa"/>
            <w:gridSpan w:val="5"/>
          </w:tcPr>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5544DA" w:rsidRPr="008F7095" w:rsidTr="002204A0">
        <w:tc>
          <w:tcPr>
            <w:tcW w:w="9690" w:type="dxa"/>
            <w:gridSpan w:val="18"/>
          </w:tcPr>
          <w:p w:rsidR="005544DA" w:rsidRPr="008F7095" w:rsidRDefault="005544DA" w:rsidP="002204A0">
            <w:pPr>
              <w:jc w:val="both"/>
              <w:rPr>
                <w:rFonts w:ascii="Calibri" w:hAnsi="Calibri" w:cs="Calibri"/>
                <w:sz w:val="22"/>
                <w:szCs w:val="22"/>
              </w:rPr>
            </w:pPr>
          </w:p>
        </w:tc>
      </w:tr>
      <w:tr w:rsidR="005544DA" w:rsidRPr="008F7095" w:rsidTr="002204A0">
        <w:tc>
          <w:tcPr>
            <w:tcW w:w="1641" w:type="dxa"/>
            <w:gridSpan w:val="2"/>
            <w:vMerge w:val="restart"/>
          </w:tcPr>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Jeziki / </w:t>
            </w:r>
          </w:p>
          <w:p w:rsidR="005544DA" w:rsidRPr="008F7095" w:rsidRDefault="005544DA"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5544DA" w:rsidRPr="008F7095" w:rsidRDefault="005544DA"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5544DA" w:rsidRPr="008F7095" w:rsidTr="002204A0">
        <w:trPr>
          <w:trHeight w:val="215"/>
        </w:trPr>
        <w:tc>
          <w:tcPr>
            <w:tcW w:w="1641" w:type="dxa"/>
            <w:gridSpan w:val="2"/>
            <w:vMerge/>
            <w:vAlign w:val="center"/>
          </w:tcPr>
          <w:p w:rsidR="005544DA" w:rsidRPr="008F7095" w:rsidRDefault="005544DA" w:rsidP="002204A0">
            <w:pPr>
              <w:rPr>
                <w:rFonts w:ascii="Calibri" w:hAnsi="Calibri" w:cs="Calibri"/>
                <w:b/>
                <w:bCs/>
                <w:sz w:val="22"/>
                <w:szCs w:val="22"/>
              </w:rPr>
            </w:pPr>
          </w:p>
        </w:tc>
        <w:tc>
          <w:tcPr>
            <w:tcW w:w="2241" w:type="dxa"/>
            <w:gridSpan w:val="4"/>
          </w:tcPr>
          <w:p w:rsidR="005544DA" w:rsidRPr="008F7095" w:rsidRDefault="005544DA"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5544DA" w:rsidRPr="008F7095" w:rsidTr="002204A0">
        <w:tc>
          <w:tcPr>
            <w:tcW w:w="4728" w:type="dxa"/>
            <w:gridSpan w:val="9"/>
            <w:tcBorders>
              <w:top w:val="nil"/>
              <w:left w:val="nil"/>
              <w:bottom w:val="single" w:sz="4" w:space="0" w:color="auto"/>
              <w:right w:val="nil"/>
            </w:tcBorders>
          </w:tcPr>
          <w:p w:rsidR="005544DA" w:rsidRPr="008F7095" w:rsidRDefault="005544DA" w:rsidP="002204A0">
            <w:pPr>
              <w:rPr>
                <w:rFonts w:ascii="Calibri" w:hAnsi="Calibri" w:cs="Calibri"/>
                <w:b/>
                <w:bCs/>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5544DA" w:rsidRPr="008F7095" w:rsidTr="002204A0">
        <w:trPr>
          <w:trHeight w:val="365"/>
        </w:trPr>
        <w:tc>
          <w:tcPr>
            <w:tcW w:w="4728" w:type="dxa"/>
            <w:gridSpan w:val="9"/>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5544DA" w:rsidRPr="008F7095" w:rsidRDefault="005544D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w:t>
            </w:r>
          </w:p>
        </w:tc>
      </w:tr>
      <w:tr w:rsidR="005544DA" w:rsidRPr="008F7095" w:rsidTr="002204A0">
        <w:trPr>
          <w:trHeight w:val="137"/>
        </w:trPr>
        <w:tc>
          <w:tcPr>
            <w:tcW w:w="4718" w:type="dxa"/>
            <w:gridSpan w:val="8"/>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5544DA" w:rsidRPr="008F7095" w:rsidRDefault="005544D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5544DA" w:rsidRPr="008F7095" w:rsidTr="002204A0">
        <w:trPr>
          <w:trHeight w:val="835"/>
        </w:trPr>
        <w:tc>
          <w:tcPr>
            <w:tcW w:w="4718" w:type="dxa"/>
            <w:gridSpan w:val="8"/>
            <w:tcBorders>
              <w:top w:val="single" w:sz="4" w:space="0" w:color="auto"/>
              <w:left w:val="single" w:sz="4" w:space="0" w:color="auto"/>
              <w:bottom w:val="single" w:sz="4" w:space="0" w:color="auto"/>
              <w:right w:val="single" w:sz="4" w:space="0" w:color="auto"/>
            </w:tcBorders>
          </w:tcPr>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 xml:space="preserve">Teorija mladinske književnosti: trije členi predmetnega polja literarne vede v povezavi z mladinsko književnostjo: avtor: </w:t>
            </w:r>
            <w:proofErr w:type="spellStart"/>
            <w:r w:rsidRPr="002A76B0">
              <w:rPr>
                <w:rFonts w:ascii="Calibri" w:hAnsi="Calibri" w:cs="Calibri"/>
                <w:sz w:val="22"/>
                <w:szCs w:val="22"/>
              </w:rPr>
              <w:t>avtopoetike</w:t>
            </w:r>
            <w:proofErr w:type="spellEnd"/>
            <w:r w:rsidRPr="002A76B0">
              <w:rPr>
                <w:rFonts w:ascii="Calibri" w:hAnsi="Calibri" w:cs="Calibri"/>
                <w:sz w:val="22"/>
                <w:szCs w:val="22"/>
              </w:rPr>
              <w:t xml:space="preserve"> in perspektive, besedilo: literatura in realnost: </w:t>
            </w:r>
            <w:proofErr w:type="spellStart"/>
            <w:r w:rsidRPr="002A76B0">
              <w:rPr>
                <w:rFonts w:ascii="Calibri" w:hAnsi="Calibri" w:cs="Calibri"/>
                <w:sz w:val="22"/>
                <w:szCs w:val="22"/>
              </w:rPr>
              <w:t>mimetičnost</w:t>
            </w:r>
            <w:proofErr w:type="spellEnd"/>
            <w:r w:rsidRPr="002A76B0">
              <w:rPr>
                <w:rFonts w:ascii="Calibri" w:hAnsi="Calibri" w:cs="Calibri"/>
                <w:sz w:val="22"/>
                <w:szCs w:val="22"/>
              </w:rPr>
              <w:t xml:space="preserve">, raznolikost sodb, snov v literaturi, razpoloženje, tematika mladinske književnosti,  bistvo književnosti in skrajnosti v povezavi z mladinsko književnostjo, literarna oseba, </w:t>
            </w:r>
            <w:proofErr w:type="spellStart"/>
            <w:r w:rsidRPr="002A76B0">
              <w:rPr>
                <w:rFonts w:ascii="Calibri" w:hAnsi="Calibri" w:cs="Calibri"/>
                <w:sz w:val="22"/>
                <w:szCs w:val="22"/>
              </w:rPr>
              <w:t>spolska</w:t>
            </w:r>
            <w:proofErr w:type="spellEnd"/>
            <w:r w:rsidRPr="002A76B0">
              <w:rPr>
                <w:rFonts w:ascii="Calibri" w:hAnsi="Calibri" w:cs="Calibri"/>
                <w:sz w:val="22"/>
                <w:szCs w:val="22"/>
              </w:rPr>
              <w:t xml:space="preserve"> reprezentacija v mladinskih besedilih, seksizem, besedilotvorni postopki, kategorije jezikovne inovativnosti v poetiki mladinske književnosti, metaforika; bralec: naslovnik in dialoškost branja, možnosti </w:t>
            </w:r>
            <w:r w:rsidRPr="002A76B0">
              <w:rPr>
                <w:rFonts w:ascii="Calibri" w:hAnsi="Calibri" w:cs="Calibri"/>
                <w:sz w:val="22"/>
                <w:szCs w:val="22"/>
              </w:rPr>
              <w:lastRenderedPageBreak/>
              <w:t xml:space="preserve">opisa bralčevega doživetja, postopek nastajanja besedila, bralec in medijska realnost. </w:t>
            </w:r>
          </w:p>
          <w:p w:rsidR="009169C5" w:rsidRPr="002A76B0" w:rsidRDefault="009169C5" w:rsidP="002A76B0">
            <w:pPr>
              <w:pStyle w:val="Odstavekseznama"/>
              <w:numPr>
                <w:ilvl w:val="0"/>
                <w:numId w:val="1"/>
              </w:numPr>
              <w:rPr>
                <w:rFonts w:ascii="Calibri" w:hAnsi="Calibri" w:cs="Calibri"/>
                <w:lang w:val="en-SI"/>
              </w:rPr>
            </w:pPr>
            <w:r w:rsidRPr="002A76B0">
              <w:rPr>
                <w:rFonts w:ascii="Calibri" w:hAnsi="Calibri" w:cs="Calibri"/>
                <w:szCs w:val="24"/>
              </w:rPr>
              <w:t>Priredbe mladinske literature v uprizoritvenih ter avdiovizualnih medijih; r</w:t>
            </w:r>
            <w:r w:rsidRPr="002A76B0">
              <w:rPr>
                <w:rStyle w:val="normaltextrun"/>
                <w:rFonts w:ascii="Calibri" w:hAnsi="Calibri" w:cs="Calibri"/>
              </w:rPr>
              <w:t>aba in vključevanje digitalnih tehnologij</w:t>
            </w:r>
            <w:r w:rsidRPr="002A76B0">
              <w:rPr>
                <w:rStyle w:val="eop"/>
                <w:rFonts w:ascii="Calibri" w:hAnsi="Calibri" w:cs="Calibri"/>
              </w:rPr>
              <w:t> .</w:t>
            </w:r>
          </w:p>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 xml:space="preserve">Zgodovina mladinske književnosti: Starejša (klasična) mladinska književnost: ljudska pesem in umetna poezija (do 1930); tipologija  proznih  žanrov: pripovedka in pravljica: ljudska, klasična avtorska, sodobna; basen, kratka zgodba, črtica, povest, humoreska, mladinski roman, fantastična pripoved; spominska literatura; realistična pripoved s pregledom tem; mladinska  dramatika: vzpostavljane žanra, pravljična komedija. </w:t>
            </w:r>
          </w:p>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 xml:space="preserve">Sodobna mladinska književnost: povojna mladinska aktivistična poezija, tradicionalna mladinska poezija, poezija estetske inovacije: prvi val, poetika modernizma;  tipologija proznih žanrov, povojna mladinska aktivistična proza, sodobna pravljica, klasična umetna pravljica in povedka, živalska pravljica, </w:t>
            </w:r>
            <w:proofErr w:type="spellStart"/>
            <w:r w:rsidRPr="002A76B0">
              <w:rPr>
                <w:rFonts w:ascii="Calibri" w:hAnsi="Calibri" w:cs="Calibri"/>
                <w:sz w:val="22"/>
                <w:szCs w:val="22"/>
              </w:rPr>
              <w:t>nesmiselnica</w:t>
            </w:r>
            <w:proofErr w:type="spellEnd"/>
            <w:r w:rsidRPr="002A76B0">
              <w:rPr>
                <w:rFonts w:ascii="Calibri" w:hAnsi="Calibri" w:cs="Calibri"/>
                <w:sz w:val="22"/>
                <w:szCs w:val="22"/>
              </w:rPr>
              <w:t xml:space="preserve">, resničnostna mladinska proza, pripoved s človeškimi osebami, živalska zgodba, avtobiografska pripoved, zabavna oz. trivialna pripoved; mladinska dramatika: aktivistična mladinska dramatika, sodobna mladinska gledališka, lutkovna, radijska in televizijska igra, slikanica in najpomembnejši ilustratorji. </w:t>
            </w:r>
          </w:p>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 xml:space="preserve">Interpretacije celovitih opusov: G. </w:t>
            </w:r>
            <w:proofErr w:type="spellStart"/>
            <w:r w:rsidRPr="002A76B0">
              <w:rPr>
                <w:rFonts w:ascii="Calibri" w:hAnsi="Calibri" w:cs="Calibri"/>
                <w:sz w:val="22"/>
                <w:szCs w:val="22"/>
              </w:rPr>
              <w:t>Rodari</w:t>
            </w:r>
            <w:proofErr w:type="spellEnd"/>
            <w:r w:rsidRPr="002A76B0">
              <w:rPr>
                <w:rFonts w:ascii="Calibri" w:hAnsi="Calibri" w:cs="Calibri"/>
                <w:sz w:val="22"/>
                <w:szCs w:val="22"/>
              </w:rPr>
              <w:t xml:space="preserve">, A. </w:t>
            </w:r>
            <w:proofErr w:type="spellStart"/>
            <w:r w:rsidRPr="002A76B0">
              <w:rPr>
                <w:rFonts w:ascii="Calibri" w:hAnsi="Calibri" w:cs="Calibri"/>
                <w:sz w:val="22"/>
                <w:szCs w:val="22"/>
              </w:rPr>
              <w:t>Stoppa</w:t>
            </w:r>
            <w:proofErr w:type="spellEnd"/>
            <w:r w:rsidRPr="002A76B0">
              <w:rPr>
                <w:rFonts w:ascii="Calibri" w:hAnsi="Calibri" w:cs="Calibri"/>
                <w:sz w:val="22"/>
                <w:szCs w:val="22"/>
              </w:rPr>
              <w:t xml:space="preserve">, B. </w:t>
            </w:r>
            <w:proofErr w:type="spellStart"/>
            <w:r w:rsidRPr="002A76B0">
              <w:rPr>
                <w:rFonts w:ascii="Calibri" w:hAnsi="Calibri" w:cs="Calibri"/>
                <w:sz w:val="22"/>
                <w:szCs w:val="22"/>
              </w:rPr>
              <w:t>Pit</w:t>
            </w:r>
            <w:r w:rsidR="009169C5" w:rsidRPr="002A76B0">
              <w:rPr>
                <w:rFonts w:ascii="Calibri" w:hAnsi="Calibri" w:cs="Calibri"/>
                <w:sz w:val="22"/>
                <w:szCs w:val="22"/>
              </w:rPr>
              <w:t>z</w:t>
            </w:r>
            <w:r w:rsidRPr="002A76B0">
              <w:rPr>
                <w:rFonts w:ascii="Calibri" w:hAnsi="Calibri" w:cs="Calibri"/>
                <w:sz w:val="22"/>
                <w:szCs w:val="22"/>
              </w:rPr>
              <w:t>orno</w:t>
            </w:r>
            <w:proofErr w:type="spellEnd"/>
            <w:r w:rsidRPr="002A76B0">
              <w:rPr>
                <w:rFonts w:ascii="Calibri" w:hAnsi="Calibri" w:cs="Calibri"/>
                <w:sz w:val="22"/>
                <w:szCs w:val="22"/>
              </w:rPr>
              <w:t xml:space="preserve"> idr. </w:t>
            </w:r>
          </w:p>
          <w:p w:rsidR="005544DA" w:rsidRPr="002A76B0" w:rsidRDefault="005544DA" w:rsidP="005544DA">
            <w:pPr>
              <w:numPr>
                <w:ilvl w:val="0"/>
                <w:numId w:val="1"/>
              </w:numPr>
              <w:rPr>
                <w:rFonts w:ascii="Calibri" w:hAnsi="Calibri" w:cs="Calibri"/>
                <w:sz w:val="22"/>
                <w:szCs w:val="22"/>
              </w:rPr>
            </w:pPr>
            <w:r w:rsidRPr="002A76B0">
              <w:rPr>
                <w:rFonts w:ascii="Calibri" w:hAnsi="Calibri" w:cs="Calibri"/>
                <w:sz w:val="22"/>
                <w:szCs w:val="22"/>
              </w:rPr>
              <w:t>Posebne teme: trivialna mladinska književnost, sprejemnik: bralni razvoj in tipologija branja, raziskovalci mladinske književnosti ter institucije in specializirane publikacije.</w:t>
            </w:r>
          </w:p>
        </w:tc>
        <w:tc>
          <w:tcPr>
            <w:tcW w:w="152" w:type="dxa"/>
            <w:gridSpan w:val="2"/>
            <w:tcBorders>
              <w:top w:val="nil"/>
              <w:left w:val="single" w:sz="4" w:space="0" w:color="auto"/>
              <w:bottom w:val="nil"/>
              <w:right w:val="single" w:sz="4" w:space="0" w:color="auto"/>
            </w:tcBorders>
          </w:tcPr>
          <w:p w:rsidR="005544DA" w:rsidRPr="002A76B0" w:rsidRDefault="005544D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Theory of juvenile literature: three component elements of the present field of literary studies in conjunction with juvenile literature: author: auto-poetics and perspectives; text: literature and reality: </w:t>
            </w:r>
            <w:proofErr w:type="spellStart"/>
            <w:r w:rsidRPr="002A76B0">
              <w:rPr>
                <w:rFonts w:ascii="Calibri" w:hAnsi="Calibri" w:cs="Calibri"/>
                <w:sz w:val="22"/>
                <w:szCs w:val="22"/>
                <w:lang w:val="en-GB"/>
              </w:rPr>
              <w:t>mimeticism</w:t>
            </w:r>
            <w:proofErr w:type="spellEnd"/>
            <w:r w:rsidRPr="002A76B0">
              <w:rPr>
                <w:rFonts w:ascii="Calibri" w:hAnsi="Calibri" w:cs="Calibri"/>
                <w:sz w:val="22"/>
                <w:szCs w:val="22"/>
                <w:lang w:val="en-GB"/>
              </w:rPr>
              <w:t xml:space="preserve">, diversity of judgments, substance in the literature, the mood, the theme of juvenile literature, the essence of literature and extremes in conjunction with juvenile literature, literary person, gender representation in youth texts, sexism, word formation procedures, categories of linguistic innovation in the poetics of youth literature, metaphor; reader: addressee and dialogic reading, the options of a description </w:t>
            </w:r>
            <w:r w:rsidRPr="002A76B0">
              <w:rPr>
                <w:rFonts w:ascii="Calibri" w:hAnsi="Calibri" w:cs="Calibri"/>
                <w:sz w:val="22"/>
                <w:szCs w:val="22"/>
                <w:lang w:val="en-GB"/>
              </w:rPr>
              <w:lastRenderedPageBreak/>
              <w:t>of reader’s experience, the process of drafting a text, reader and media reality.</w:t>
            </w:r>
          </w:p>
          <w:p w:rsidR="009169C5" w:rsidRPr="002A76B0" w:rsidRDefault="009169C5" w:rsidP="002A76B0">
            <w:pPr>
              <w:pStyle w:val="paragraph"/>
              <w:numPr>
                <w:ilvl w:val="0"/>
                <w:numId w:val="1"/>
              </w:numPr>
              <w:spacing w:before="0" w:beforeAutospacing="0" w:after="0" w:afterAutospacing="0"/>
              <w:textAlignment w:val="baseline"/>
              <w:rPr>
                <w:rFonts w:ascii="Calibri" w:hAnsi="Calibri" w:cs="Calibri"/>
              </w:rPr>
            </w:pPr>
            <w:r w:rsidRPr="002A76B0">
              <w:rPr>
                <w:rFonts w:ascii="Calibri" w:hAnsi="Calibri" w:cs="Calibri"/>
                <w:lang w:val="en-GB"/>
              </w:rPr>
              <w:t xml:space="preserve">Adaptations of juvenile literature in performing and audio-visual media; </w:t>
            </w:r>
            <w:r w:rsidRPr="002A76B0">
              <w:rPr>
                <w:rStyle w:val="normaltextrun"/>
                <w:rFonts w:ascii="Calibri" w:hAnsi="Calibri" w:cs="Calibri"/>
                <w:lang w:val="en-GB"/>
              </w:rPr>
              <w:t>using digital technologies</w:t>
            </w:r>
            <w:r w:rsidRPr="002A76B0">
              <w:rPr>
                <w:rStyle w:val="eop"/>
                <w:rFonts w:ascii="Calibri" w:hAnsi="Calibri" w:cs="Calibri"/>
              </w:rPr>
              <w:t> </w:t>
            </w:r>
          </w:p>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The history of youth literature: Older (classical) youth literature: folk poem and artificial poetry (until 1930); typology of prose genres: fable and fairy tale: folk, classical authorial, contemporary; fable, short story, sketch, story, spoof, youth novel, a fantastic tale; memorial literature; realistic narrative with a review of themes; youth drama: establishing a genre, </w:t>
            </w:r>
            <w:proofErr w:type="spellStart"/>
            <w:r w:rsidRPr="002A76B0">
              <w:rPr>
                <w:rFonts w:ascii="Calibri" w:hAnsi="Calibri" w:cs="Calibri"/>
                <w:sz w:val="22"/>
                <w:szCs w:val="22"/>
                <w:lang w:val="en-GB"/>
              </w:rPr>
              <w:t>fairytale</w:t>
            </w:r>
            <w:proofErr w:type="spellEnd"/>
            <w:r w:rsidRPr="002A76B0">
              <w:rPr>
                <w:rFonts w:ascii="Calibri" w:hAnsi="Calibri" w:cs="Calibri"/>
                <w:sz w:val="22"/>
                <w:szCs w:val="22"/>
                <w:lang w:val="en-GB"/>
              </w:rPr>
              <w:t xml:space="preserve"> comedy.</w:t>
            </w:r>
          </w:p>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Contemporary juvenile literature: the post-war youth activist poetry, traditional youth poetry, poetry of aesthetic innovation: the first wave, poetics of modernity; typology of prose genres, </w:t>
            </w:r>
            <w:proofErr w:type="spellStart"/>
            <w:r w:rsidRPr="002A76B0">
              <w:rPr>
                <w:rFonts w:ascii="Calibri" w:hAnsi="Calibri" w:cs="Calibri"/>
                <w:sz w:val="22"/>
                <w:szCs w:val="22"/>
                <w:lang w:val="en-GB"/>
              </w:rPr>
              <w:t>postwar</w:t>
            </w:r>
            <w:proofErr w:type="spellEnd"/>
            <w:r w:rsidRPr="002A76B0">
              <w:rPr>
                <w:rFonts w:ascii="Calibri" w:hAnsi="Calibri" w:cs="Calibri"/>
                <w:sz w:val="22"/>
                <w:szCs w:val="22"/>
                <w:lang w:val="en-GB"/>
              </w:rPr>
              <w:t xml:space="preserve"> youth activist prose, modern fairy tale, classical artificial fairy tales and tale, animal fairy tale, nonsense tale, reality juvenile prose, narrative with human persons, animal story, autobiographical narrative, fun or trivial narration; juvenile drama: youth activist dramatics, contemporary youth </w:t>
            </w:r>
            <w:proofErr w:type="spellStart"/>
            <w:r w:rsidRPr="002A76B0">
              <w:rPr>
                <w:rFonts w:ascii="Calibri" w:hAnsi="Calibri" w:cs="Calibri"/>
                <w:sz w:val="22"/>
                <w:szCs w:val="22"/>
                <w:lang w:val="en-GB"/>
              </w:rPr>
              <w:t>theater</w:t>
            </w:r>
            <w:proofErr w:type="spellEnd"/>
            <w:r w:rsidRPr="002A76B0">
              <w:rPr>
                <w:rFonts w:ascii="Calibri" w:hAnsi="Calibri" w:cs="Calibri"/>
                <w:sz w:val="22"/>
                <w:szCs w:val="22"/>
                <w:lang w:val="en-GB"/>
              </w:rPr>
              <w:t xml:space="preserve">, puppet </w:t>
            </w:r>
            <w:proofErr w:type="spellStart"/>
            <w:r w:rsidRPr="002A76B0">
              <w:rPr>
                <w:rFonts w:ascii="Calibri" w:hAnsi="Calibri" w:cs="Calibri"/>
                <w:sz w:val="22"/>
                <w:szCs w:val="22"/>
                <w:lang w:val="en-GB"/>
              </w:rPr>
              <w:t>theater</w:t>
            </w:r>
            <w:proofErr w:type="spellEnd"/>
            <w:r w:rsidRPr="002A76B0">
              <w:rPr>
                <w:rFonts w:ascii="Calibri" w:hAnsi="Calibri" w:cs="Calibri"/>
                <w:sz w:val="22"/>
                <w:szCs w:val="22"/>
                <w:lang w:val="en-GB"/>
              </w:rPr>
              <w:t>, radio and television play, picture book and the most important illustrators.</w:t>
            </w:r>
          </w:p>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Interpretations of comprehensive opuses: </w:t>
            </w:r>
            <w:r w:rsidRPr="002A76B0">
              <w:rPr>
                <w:rFonts w:ascii="Calibri" w:hAnsi="Calibri" w:cs="Calibri"/>
                <w:sz w:val="22"/>
                <w:szCs w:val="22"/>
              </w:rPr>
              <w:t xml:space="preserve">G. </w:t>
            </w:r>
            <w:proofErr w:type="spellStart"/>
            <w:r w:rsidRPr="002A76B0">
              <w:rPr>
                <w:rFonts w:ascii="Calibri" w:hAnsi="Calibri" w:cs="Calibri"/>
                <w:sz w:val="22"/>
                <w:szCs w:val="22"/>
              </w:rPr>
              <w:t>Rodari</w:t>
            </w:r>
            <w:proofErr w:type="spellEnd"/>
            <w:r w:rsidRPr="002A76B0">
              <w:rPr>
                <w:rFonts w:ascii="Calibri" w:hAnsi="Calibri" w:cs="Calibri"/>
                <w:sz w:val="22"/>
                <w:szCs w:val="22"/>
              </w:rPr>
              <w:t xml:space="preserve">, A. </w:t>
            </w:r>
            <w:proofErr w:type="spellStart"/>
            <w:r w:rsidRPr="002A76B0">
              <w:rPr>
                <w:rFonts w:ascii="Calibri" w:hAnsi="Calibri" w:cs="Calibri"/>
                <w:sz w:val="22"/>
                <w:szCs w:val="22"/>
              </w:rPr>
              <w:t>Stoppa</w:t>
            </w:r>
            <w:proofErr w:type="spellEnd"/>
            <w:r w:rsidRPr="002A76B0">
              <w:rPr>
                <w:rFonts w:ascii="Calibri" w:hAnsi="Calibri" w:cs="Calibri"/>
                <w:sz w:val="22"/>
                <w:szCs w:val="22"/>
              </w:rPr>
              <w:t xml:space="preserve">, B. </w:t>
            </w:r>
            <w:proofErr w:type="spellStart"/>
            <w:r w:rsidRPr="002A76B0">
              <w:rPr>
                <w:rFonts w:ascii="Calibri" w:hAnsi="Calibri" w:cs="Calibri"/>
                <w:sz w:val="22"/>
                <w:szCs w:val="22"/>
              </w:rPr>
              <w:t>Pit</w:t>
            </w:r>
            <w:r w:rsidR="009169C5" w:rsidRPr="002A76B0">
              <w:rPr>
                <w:rFonts w:ascii="Calibri" w:hAnsi="Calibri" w:cs="Calibri"/>
                <w:sz w:val="22"/>
                <w:szCs w:val="22"/>
              </w:rPr>
              <w:t>z</w:t>
            </w:r>
            <w:r w:rsidRPr="002A76B0">
              <w:rPr>
                <w:rFonts w:ascii="Calibri" w:hAnsi="Calibri" w:cs="Calibri"/>
                <w:sz w:val="22"/>
                <w:szCs w:val="22"/>
              </w:rPr>
              <w:t>orno</w:t>
            </w:r>
            <w:proofErr w:type="spellEnd"/>
            <w:r w:rsidRPr="002A76B0">
              <w:rPr>
                <w:rFonts w:ascii="Calibri" w:hAnsi="Calibri" w:cs="Calibri"/>
                <w:sz w:val="22"/>
                <w:szCs w:val="22"/>
                <w:lang w:val="en-GB"/>
              </w:rPr>
              <w:t>, etc.</w:t>
            </w:r>
          </w:p>
          <w:p w:rsidR="005544DA" w:rsidRPr="002A76B0" w:rsidRDefault="005544DA" w:rsidP="005544DA">
            <w:pPr>
              <w:numPr>
                <w:ilvl w:val="0"/>
                <w:numId w:val="1"/>
              </w:numPr>
              <w:rPr>
                <w:rFonts w:ascii="Calibri" w:hAnsi="Calibri" w:cs="Calibri"/>
                <w:sz w:val="22"/>
                <w:szCs w:val="22"/>
                <w:lang w:val="en-GB"/>
              </w:rPr>
            </w:pPr>
            <w:r w:rsidRPr="002A76B0">
              <w:rPr>
                <w:rFonts w:ascii="Calibri" w:hAnsi="Calibri" w:cs="Calibri"/>
                <w:sz w:val="22"/>
                <w:szCs w:val="22"/>
                <w:lang w:val="en-GB"/>
              </w:rPr>
              <w:t xml:space="preserve">Special themes: trivial juvenile literature, receiver: reading development and typology of reading, researchers in juvenile literature and institutions and specialised publications. </w:t>
            </w:r>
          </w:p>
        </w:tc>
      </w:tr>
    </w:tbl>
    <w:p w:rsidR="005544DA" w:rsidRPr="008F7095" w:rsidRDefault="005544DA" w:rsidP="005544D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544DA" w:rsidRPr="008F7095" w:rsidTr="002204A0">
        <w:tc>
          <w:tcPr>
            <w:tcW w:w="9690" w:type="dxa"/>
            <w:gridSpan w:val="6"/>
          </w:tcPr>
          <w:p w:rsidR="005544DA" w:rsidRPr="008F7095" w:rsidRDefault="005544DA"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5544DA" w:rsidRPr="008F7095" w:rsidTr="002204A0">
        <w:trPr>
          <w:trHeight w:val="1833"/>
        </w:trPr>
        <w:tc>
          <w:tcPr>
            <w:tcW w:w="9690" w:type="dxa"/>
            <w:gridSpan w:val="6"/>
            <w:tcBorders>
              <w:top w:val="single" w:sz="4" w:space="0" w:color="auto"/>
              <w:left w:val="single" w:sz="4" w:space="0" w:color="auto"/>
              <w:bottom w:val="single" w:sz="4" w:space="0" w:color="auto"/>
              <w:right w:val="single" w:sz="4" w:space="0" w:color="auto"/>
            </w:tcBorders>
          </w:tcPr>
          <w:p w:rsidR="005544DA" w:rsidRPr="002A76B0" w:rsidRDefault="005544DA" w:rsidP="002204A0">
            <w:pPr>
              <w:rPr>
                <w:rFonts w:ascii="Calibri" w:hAnsi="Calibri" w:cs="Calibri"/>
                <w:sz w:val="22"/>
                <w:szCs w:val="22"/>
                <w:u w:val="single"/>
              </w:rPr>
            </w:pPr>
            <w:r w:rsidRPr="002A76B0">
              <w:rPr>
                <w:rFonts w:ascii="Calibri" w:hAnsi="Calibri" w:cs="Calibri"/>
                <w:sz w:val="22"/>
                <w:szCs w:val="22"/>
                <w:u w:val="single"/>
              </w:rPr>
              <w:lastRenderedPageBreak/>
              <w:t>Osnovna literatura/</w:t>
            </w:r>
            <w:proofErr w:type="spellStart"/>
            <w:r w:rsidRPr="002A76B0">
              <w:rPr>
                <w:rFonts w:ascii="Calibri" w:hAnsi="Calibri" w:cs="Calibri"/>
                <w:sz w:val="22"/>
                <w:szCs w:val="22"/>
                <w:u w:val="single"/>
              </w:rPr>
              <w:t>Basic</w:t>
            </w:r>
            <w:proofErr w:type="spellEnd"/>
            <w:r w:rsidRPr="002A76B0">
              <w:rPr>
                <w:rFonts w:ascii="Calibri" w:hAnsi="Calibri" w:cs="Calibri"/>
                <w:sz w:val="22"/>
                <w:szCs w:val="22"/>
                <w:u w:val="single"/>
              </w:rPr>
              <w:t xml:space="preserve"> </w:t>
            </w:r>
            <w:proofErr w:type="spellStart"/>
            <w:r w:rsidRPr="002A76B0">
              <w:rPr>
                <w:rFonts w:ascii="Calibri" w:hAnsi="Calibri" w:cs="Calibri"/>
                <w:sz w:val="22"/>
                <w:szCs w:val="22"/>
                <w:u w:val="single"/>
              </w:rPr>
              <w:t>readings</w:t>
            </w:r>
            <w:proofErr w:type="spellEnd"/>
            <w:r w:rsidRPr="002A76B0">
              <w:rPr>
                <w:rFonts w:ascii="Calibri" w:hAnsi="Calibri" w:cs="Calibri"/>
                <w:sz w:val="22"/>
                <w:szCs w:val="22"/>
                <w:u w:val="single"/>
              </w:rPr>
              <w:t>:</w:t>
            </w:r>
          </w:p>
          <w:p w:rsidR="00B2182A" w:rsidRPr="002A76B0" w:rsidRDefault="00B2182A" w:rsidP="00B2182A">
            <w:pPr>
              <w:pStyle w:val="Odstavekseznama"/>
              <w:numPr>
                <w:ilvl w:val="0"/>
                <w:numId w:val="2"/>
              </w:numPr>
              <w:shd w:val="clear" w:color="auto" w:fill="FFFFFF"/>
              <w:contextualSpacing w:val="0"/>
              <w:rPr>
                <w:rFonts w:asciiTheme="minorHAnsi" w:hAnsiTheme="minorHAnsi" w:cstheme="minorHAnsi"/>
                <w:sz w:val="22"/>
                <w:szCs w:val="22"/>
              </w:rPr>
            </w:pPr>
            <w:r w:rsidRPr="002A76B0">
              <w:rPr>
                <w:rFonts w:asciiTheme="minorHAnsi" w:hAnsiTheme="minorHAnsi" w:cstheme="minorHAnsi"/>
                <w:bCs/>
                <w:sz w:val="22"/>
                <w:szCs w:val="22"/>
              </w:rPr>
              <w:t>Zudič</w:t>
            </w:r>
            <w:r w:rsidRPr="002A76B0">
              <w:rPr>
                <w:rFonts w:asciiTheme="minorHAnsi" w:hAnsiTheme="minorHAnsi" w:cstheme="minorHAnsi"/>
                <w:sz w:val="22"/>
                <w:szCs w:val="22"/>
              </w:rPr>
              <w:t xml:space="preserve"> Antonič, N. in </w:t>
            </w:r>
            <w:proofErr w:type="spellStart"/>
            <w:r w:rsidRPr="002A76B0">
              <w:rPr>
                <w:rFonts w:asciiTheme="minorHAnsi" w:hAnsiTheme="minorHAnsi" w:cstheme="minorHAnsi"/>
                <w:bCs/>
                <w:sz w:val="22"/>
                <w:szCs w:val="22"/>
              </w:rPr>
              <w:t>Sossi</w:t>
            </w:r>
            <w:proofErr w:type="spellEnd"/>
            <w:r w:rsidRPr="002A76B0">
              <w:rPr>
                <w:rFonts w:asciiTheme="minorHAnsi" w:hAnsiTheme="minorHAnsi" w:cstheme="minorHAnsi"/>
                <w:bCs/>
                <w:sz w:val="22"/>
                <w:szCs w:val="22"/>
              </w:rPr>
              <w:t>,</w:t>
            </w:r>
            <w:r w:rsidRPr="002A76B0">
              <w:rPr>
                <w:rFonts w:asciiTheme="minorHAnsi" w:hAnsiTheme="minorHAnsi" w:cstheme="minorHAnsi"/>
                <w:sz w:val="22"/>
                <w:szCs w:val="22"/>
              </w:rPr>
              <w:t xml:space="preserve"> L</w:t>
            </w:r>
            <w:r w:rsidRPr="002A76B0">
              <w:rPr>
                <w:rFonts w:asciiTheme="minorHAnsi" w:hAnsiTheme="minorHAnsi" w:cstheme="minorHAnsi"/>
                <w:bCs/>
                <w:sz w:val="22"/>
                <w:szCs w:val="22"/>
              </w:rPr>
              <w:t>. (</w:t>
            </w:r>
            <w:r w:rsidRPr="002A76B0">
              <w:rPr>
                <w:rFonts w:asciiTheme="minorHAnsi" w:hAnsiTheme="minorHAnsi" w:cstheme="minorHAnsi"/>
                <w:sz w:val="22"/>
                <w:szCs w:val="22"/>
              </w:rPr>
              <w:t xml:space="preserve">2018). Predstavitev sodobne slikanice v Italiji. </w:t>
            </w:r>
            <w:r w:rsidRPr="002A76B0">
              <w:rPr>
                <w:rFonts w:asciiTheme="minorHAnsi" w:hAnsiTheme="minorHAnsi" w:cstheme="minorHAnsi"/>
                <w:i/>
                <w:sz w:val="22"/>
                <w:szCs w:val="22"/>
              </w:rPr>
              <w:t>Revija za elementarno izobraževanje</w:t>
            </w:r>
            <w:r w:rsidRPr="002A76B0">
              <w:rPr>
                <w:rFonts w:asciiTheme="minorHAnsi" w:hAnsiTheme="minorHAnsi" w:cstheme="minorHAnsi"/>
                <w:sz w:val="22"/>
                <w:szCs w:val="22"/>
              </w:rPr>
              <w:t>, letnik 11, številka 1, str. 55-75.</w:t>
            </w:r>
          </w:p>
          <w:p w:rsidR="00B2182A" w:rsidRPr="002A76B0" w:rsidRDefault="00B2182A" w:rsidP="00B2182A">
            <w:pPr>
              <w:pStyle w:val="Odstavekseznama"/>
              <w:numPr>
                <w:ilvl w:val="0"/>
                <w:numId w:val="2"/>
              </w:numPr>
              <w:contextualSpacing w:val="0"/>
              <w:rPr>
                <w:rFonts w:asciiTheme="minorHAnsi" w:hAnsiTheme="minorHAnsi" w:cstheme="minorHAnsi"/>
                <w:sz w:val="22"/>
                <w:szCs w:val="22"/>
                <w:lang w:val="it-IT"/>
              </w:rPr>
            </w:pPr>
            <w:proofErr w:type="spellStart"/>
            <w:r w:rsidRPr="002A76B0">
              <w:rPr>
                <w:rFonts w:asciiTheme="minorHAnsi" w:hAnsiTheme="minorHAnsi" w:cstheme="minorHAnsi"/>
                <w:sz w:val="22"/>
                <w:szCs w:val="22"/>
                <w:lang w:val="it-IT"/>
              </w:rPr>
              <w:t>Sossi</w:t>
            </w:r>
            <w:proofErr w:type="spellEnd"/>
            <w:r w:rsidRPr="002A76B0">
              <w:rPr>
                <w:rFonts w:asciiTheme="minorHAnsi" w:hAnsiTheme="minorHAnsi" w:cstheme="minorHAnsi"/>
                <w:sz w:val="22"/>
                <w:szCs w:val="22"/>
                <w:lang w:val="it-IT"/>
              </w:rPr>
              <w:t xml:space="preserve">, L. (1998). </w:t>
            </w:r>
            <w:r w:rsidRPr="002A76B0">
              <w:rPr>
                <w:rFonts w:asciiTheme="minorHAnsi" w:hAnsiTheme="minorHAnsi" w:cstheme="minorHAnsi"/>
                <w:i/>
                <w:sz w:val="22"/>
                <w:szCs w:val="22"/>
                <w:lang w:val="it-IT"/>
              </w:rPr>
              <w:t>Le Metafore d’infanzia. Evoluzione della letteratura per ragazzi in Italia</w:t>
            </w:r>
            <w:r w:rsidRPr="002A76B0">
              <w:rPr>
                <w:rFonts w:asciiTheme="minorHAnsi" w:hAnsiTheme="minorHAnsi" w:cstheme="minorHAnsi"/>
                <w:sz w:val="22"/>
                <w:szCs w:val="22"/>
                <w:lang w:val="it-IT"/>
              </w:rPr>
              <w:t>. Trieste: Einaudi Ragazzi.</w:t>
            </w:r>
          </w:p>
          <w:p w:rsidR="00B2182A" w:rsidRPr="002A76B0" w:rsidRDefault="00B2182A" w:rsidP="00B2182A">
            <w:pPr>
              <w:pStyle w:val="BodyText21"/>
              <w:numPr>
                <w:ilvl w:val="0"/>
                <w:numId w:val="2"/>
              </w:numPr>
              <w:snapToGrid/>
              <w:spacing w:after="0"/>
              <w:rPr>
                <w:rFonts w:asciiTheme="minorHAnsi" w:hAnsiTheme="minorHAnsi" w:cstheme="minorHAnsi"/>
                <w:sz w:val="22"/>
                <w:szCs w:val="22"/>
              </w:rPr>
            </w:pPr>
            <w:proofErr w:type="spellStart"/>
            <w:r w:rsidRPr="002A76B0">
              <w:rPr>
                <w:rFonts w:asciiTheme="minorHAnsi" w:hAnsiTheme="minorHAnsi" w:cstheme="minorHAnsi"/>
                <w:sz w:val="22"/>
                <w:szCs w:val="22"/>
              </w:rPr>
              <w:t>Boero</w:t>
            </w:r>
            <w:proofErr w:type="spellEnd"/>
            <w:r w:rsidRPr="002A76B0">
              <w:rPr>
                <w:rFonts w:asciiTheme="minorHAnsi" w:hAnsiTheme="minorHAnsi" w:cstheme="minorHAnsi"/>
                <w:sz w:val="22"/>
                <w:szCs w:val="22"/>
              </w:rPr>
              <w:t xml:space="preserve">, P. in De Luca, C. (2009). La </w:t>
            </w:r>
            <w:proofErr w:type="spellStart"/>
            <w:r w:rsidRPr="002A76B0">
              <w:rPr>
                <w:rFonts w:asciiTheme="minorHAnsi" w:hAnsiTheme="minorHAnsi" w:cstheme="minorHAnsi"/>
                <w:sz w:val="22"/>
                <w:szCs w:val="22"/>
              </w:rPr>
              <w:t>letteratura</w:t>
            </w:r>
            <w:proofErr w:type="spellEnd"/>
            <w:r w:rsidRPr="002A76B0">
              <w:rPr>
                <w:rFonts w:asciiTheme="minorHAnsi" w:hAnsiTheme="minorHAnsi" w:cstheme="minorHAnsi"/>
                <w:sz w:val="22"/>
                <w:szCs w:val="22"/>
              </w:rPr>
              <w:t xml:space="preserve"> per </w:t>
            </w:r>
            <w:proofErr w:type="spellStart"/>
            <w:r w:rsidRPr="002A76B0">
              <w:rPr>
                <w:rFonts w:asciiTheme="minorHAnsi" w:hAnsiTheme="minorHAnsi" w:cstheme="minorHAnsi"/>
                <w:sz w:val="22"/>
                <w:szCs w:val="22"/>
              </w:rPr>
              <w:t>l'infanzia</w:t>
            </w:r>
            <w:proofErr w:type="spellEnd"/>
            <w:r w:rsidRPr="002A76B0">
              <w:rPr>
                <w:rFonts w:asciiTheme="minorHAnsi" w:hAnsiTheme="minorHAnsi" w:cstheme="minorHAnsi"/>
                <w:sz w:val="22"/>
                <w:szCs w:val="22"/>
              </w:rPr>
              <w:t xml:space="preserve">. Roma-Bari: </w:t>
            </w:r>
            <w:proofErr w:type="spellStart"/>
            <w:r w:rsidRPr="002A76B0">
              <w:rPr>
                <w:rFonts w:asciiTheme="minorHAnsi" w:hAnsiTheme="minorHAnsi" w:cstheme="minorHAnsi"/>
                <w:sz w:val="22"/>
                <w:szCs w:val="22"/>
              </w:rPr>
              <w:t>Laterza</w:t>
            </w:r>
            <w:proofErr w:type="spellEnd"/>
            <w:r w:rsidRPr="002A76B0">
              <w:rPr>
                <w:rFonts w:asciiTheme="minorHAnsi" w:hAnsiTheme="minorHAnsi" w:cstheme="minorHAnsi"/>
                <w:sz w:val="22"/>
                <w:szCs w:val="22"/>
              </w:rPr>
              <w:t>.</w:t>
            </w:r>
          </w:p>
          <w:p w:rsidR="00B2182A" w:rsidRPr="002A76B0" w:rsidRDefault="00B2182A" w:rsidP="00B2182A">
            <w:pPr>
              <w:pStyle w:val="Odstavekseznama"/>
              <w:numPr>
                <w:ilvl w:val="0"/>
                <w:numId w:val="2"/>
              </w:numPr>
              <w:contextualSpacing w:val="0"/>
              <w:rPr>
                <w:rFonts w:asciiTheme="minorHAnsi" w:hAnsiTheme="minorHAnsi" w:cstheme="minorHAnsi"/>
                <w:sz w:val="22"/>
                <w:szCs w:val="22"/>
              </w:rPr>
            </w:pPr>
            <w:proofErr w:type="spellStart"/>
            <w:r w:rsidRPr="002A76B0">
              <w:rPr>
                <w:rFonts w:asciiTheme="minorHAnsi" w:hAnsiTheme="minorHAnsi" w:cstheme="minorHAnsi"/>
                <w:sz w:val="22"/>
                <w:szCs w:val="22"/>
              </w:rPr>
              <w:t>Sossi</w:t>
            </w:r>
            <w:proofErr w:type="spellEnd"/>
            <w:r w:rsidRPr="002A76B0">
              <w:rPr>
                <w:rFonts w:asciiTheme="minorHAnsi" w:hAnsiTheme="minorHAnsi" w:cstheme="minorHAnsi"/>
                <w:sz w:val="22"/>
                <w:szCs w:val="22"/>
              </w:rPr>
              <w:t xml:space="preserve">, L. (2007). </w:t>
            </w:r>
            <w:proofErr w:type="spellStart"/>
            <w:r w:rsidRPr="002A76B0">
              <w:rPr>
                <w:rFonts w:asciiTheme="minorHAnsi" w:hAnsiTheme="minorHAnsi" w:cstheme="minorHAnsi"/>
                <w:iCs/>
                <w:sz w:val="22"/>
                <w:szCs w:val="22"/>
              </w:rPr>
              <w:t>Scrivere</w:t>
            </w:r>
            <w:proofErr w:type="spellEnd"/>
            <w:r w:rsidRPr="002A76B0">
              <w:rPr>
                <w:rFonts w:asciiTheme="minorHAnsi" w:hAnsiTheme="minorHAnsi" w:cstheme="minorHAnsi"/>
                <w:iCs/>
                <w:sz w:val="22"/>
                <w:szCs w:val="22"/>
              </w:rPr>
              <w:t xml:space="preserve"> per i </w:t>
            </w:r>
            <w:proofErr w:type="spellStart"/>
            <w:r w:rsidRPr="002A76B0">
              <w:rPr>
                <w:rFonts w:asciiTheme="minorHAnsi" w:hAnsiTheme="minorHAnsi" w:cstheme="minorHAnsi"/>
                <w:iCs/>
                <w:sz w:val="22"/>
                <w:szCs w:val="22"/>
              </w:rPr>
              <w:t>ragazzi</w:t>
            </w:r>
            <w:proofErr w:type="spellEnd"/>
            <w:r w:rsidRPr="002A76B0">
              <w:rPr>
                <w:rFonts w:asciiTheme="minorHAnsi" w:hAnsiTheme="minorHAnsi" w:cstheme="minorHAnsi"/>
                <w:iCs/>
                <w:sz w:val="22"/>
                <w:szCs w:val="22"/>
              </w:rPr>
              <w:t xml:space="preserve">. </w:t>
            </w:r>
            <w:proofErr w:type="spellStart"/>
            <w:r w:rsidRPr="002A76B0">
              <w:rPr>
                <w:rFonts w:asciiTheme="minorHAnsi" w:hAnsiTheme="minorHAnsi" w:cstheme="minorHAnsi"/>
                <w:iCs/>
                <w:sz w:val="22"/>
                <w:szCs w:val="22"/>
              </w:rPr>
              <w:t>Scrittura</w:t>
            </w:r>
            <w:proofErr w:type="spellEnd"/>
            <w:r w:rsidRPr="002A76B0">
              <w:rPr>
                <w:rFonts w:asciiTheme="minorHAnsi" w:hAnsiTheme="minorHAnsi" w:cstheme="minorHAnsi"/>
                <w:iCs/>
                <w:sz w:val="22"/>
                <w:szCs w:val="22"/>
              </w:rPr>
              <w:t xml:space="preserve"> </w:t>
            </w:r>
            <w:proofErr w:type="spellStart"/>
            <w:r w:rsidRPr="002A76B0">
              <w:rPr>
                <w:rFonts w:asciiTheme="minorHAnsi" w:hAnsiTheme="minorHAnsi" w:cstheme="minorHAnsi"/>
                <w:iCs/>
                <w:sz w:val="22"/>
                <w:szCs w:val="22"/>
              </w:rPr>
              <w:t>creativa</w:t>
            </w:r>
            <w:proofErr w:type="spellEnd"/>
            <w:r w:rsidRPr="002A76B0">
              <w:rPr>
                <w:rFonts w:asciiTheme="minorHAnsi" w:hAnsiTheme="minorHAnsi" w:cstheme="minorHAnsi"/>
                <w:i/>
                <w:iCs/>
                <w:sz w:val="22"/>
                <w:szCs w:val="22"/>
              </w:rPr>
              <w:t xml:space="preserve">. </w:t>
            </w:r>
            <w:proofErr w:type="spellStart"/>
            <w:r w:rsidRPr="002A76B0">
              <w:rPr>
                <w:rFonts w:asciiTheme="minorHAnsi" w:hAnsiTheme="minorHAnsi" w:cstheme="minorHAnsi"/>
                <w:iCs/>
                <w:sz w:val="22"/>
                <w:szCs w:val="22"/>
              </w:rPr>
              <w:t>Udine</w:t>
            </w:r>
            <w:proofErr w:type="spellEnd"/>
            <w:r w:rsidRPr="002A76B0">
              <w:rPr>
                <w:rFonts w:asciiTheme="minorHAnsi" w:hAnsiTheme="minorHAnsi" w:cstheme="minorHAnsi"/>
                <w:i/>
                <w:iCs/>
                <w:sz w:val="22"/>
                <w:szCs w:val="22"/>
              </w:rPr>
              <w:t>:</w:t>
            </w:r>
            <w:r w:rsidRPr="002A76B0">
              <w:rPr>
                <w:rFonts w:asciiTheme="minorHAnsi" w:hAnsiTheme="minorHAnsi" w:cstheme="minorHAnsi"/>
                <w:sz w:val="22"/>
                <w:szCs w:val="22"/>
              </w:rPr>
              <w:t xml:space="preserve"> </w:t>
            </w:r>
            <w:proofErr w:type="spellStart"/>
            <w:r w:rsidRPr="002A76B0">
              <w:rPr>
                <w:rFonts w:asciiTheme="minorHAnsi" w:hAnsiTheme="minorHAnsi" w:cstheme="minorHAnsi"/>
                <w:sz w:val="22"/>
                <w:szCs w:val="22"/>
              </w:rPr>
              <w:t>Campanotto</w:t>
            </w:r>
            <w:proofErr w:type="spellEnd"/>
            <w:r w:rsidRPr="002A76B0">
              <w:rPr>
                <w:rFonts w:asciiTheme="minorHAnsi" w:hAnsiTheme="minorHAnsi" w:cstheme="minorHAnsi"/>
                <w:sz w:val="22"/>
                <w:szCs w:val="22"/>
              </w:rPr>
              <w:t>.</w:t>
            </w:r>
          </w:p>
          <w:p w:rsidR="00B2182A" w:rsidRPr="002A76B0" w:rsidRDefault="00B2182A" w:rsidP="00B2182A">
            <w:pPr>
              <w:pStyle w:val="Odstavekseznama"/>
              <w:numPr>
                <w:ilvl w:val="0"/>
                <w:numId w:val="2"/>
              </w:numPr>
              <w:contextualSpacing w:val="0"/>
              <w:rPr>
                <w:rFonts w:asciiTheme="minorHAnsi" w:hAnsiTheme="minorHAnsi" w:cstheme="minorHAnsi"/>
                <w:sz w:val="22"/>
                <w:szCs w:val="22"/>
                <w:lang w:val="it-IT"/>
              </w:rPr>
            </w:pPr>
            <w:proofErr w:type="spellStart"/>
            <w:r w:rsidRPr="002A76B0">
              <w:rPr>
                <w:rFonts w:asciiTheme="minorHAnsi" w:hAnsiTheme="minorHAnsi" w:cstheme="minorHAnsi"/>
                <w:sz w:val="22"/>
                <w:szCs w:val="22"/>
                <w:lang w:val="it-IT"/>
              </w:rPr>
              <w:t>Blezza</w:t>
            </w:r>
            <w:proofErr w:type="spellEnd"/>
            <w:r w:rsidRPr="002A76B0">
              <w:rPr>
                <w:rFonts w:asciiTheme="minorHAnsi" w:hAnsiTheme="minorHAnsi" w:cstheme="minorHAnsi"/>
                <w:sz w:val="22"/>
                <w:szCs w:val="22"/>
                <w:lang w:val="it-IT"/>
              </w:rPr>
              <w:t xml:space="preserve"> </w:t>
            </w:r>
            <w:proofErr w:type="spellStart"/>
            <w:r w:rsidRPr="002A76B0">
              <w:rPr>
                <w:rFonts w:asciiTheme="minorHAnsi" w:hAnsiTheme="minorHAnsi" w:cstheme="minorHAnsi"/>
                <w:sz w:val="22"/>
                <w:szCs w:val="22"/>
                <w:lang w:val="it-IT"/>
              </w:rPr>
              <w:t>Picherle</w:t>
            </w:r>
            <w:proofErr w:type="spellEnd"/>
            <w:r w:rsidRPr="002A76B0">
              <w:rPr>
                <w:rFonts w:asciiTheme="minorHAnsi" w:hAnsiTheme="minorHAnsi" w:cstheme="minorHAnsi"/>
                <w:sz w:val="22"/>
                <w:szCs w:val="22"/>
                <w:lang w:val="it-IT"/>
              </w:rPr>
              <w:t>, S. (2021). Libri, bambini, ragazzi. Incontri tra educazione e letteratura. Milano: Vita e Pensiero.</w:t>
            </w:r>
          </w:p>
          <w:p w:rsidR="00B2182A" w:rsidRPr="002A76B0" w:rsidRDefault="00B2182A" w:rsidP="00B2182A">
            <w:pPr>
              <w:pStyle w:val="Odstavekseznama"/>
              <w:numPr>
                <w:ilvl w:val="0"/>
                <w:numId w:val="2"/>
              </w:numPr>
              <w:contextualSpacing w:val="0"/>
              <w:rPr>
                <w:rFonts w:asciiTheme="minorHAnsi" w:hAnsiTheme="minorHAnsi" w:cstheme="minorHAnsi"/>
                <w:sz w:val="22"/>
                <w:szCs w:val="22"/>
                <w:lang w:val="it-IT"/>
              </w:rPr>
            </w:pPr>
            <w:proofErr w:type="spellStart"/>
            <w:r w:rsidRPr="002A76B0">
              <w:rPr>
                <w:rFonts w:asciiTheme="minorHAnsi" w:hAnsiTheme="minorHAnsi" w:cstheme="minorHAnsi"/>
                <w:sz w:val="22"/>
                <w:szCs w:val="22"/>
                <w:lang w:val="it-IT"/>
              </w:rPr>
              <w:t>Siviero</w:t>
            </w:r>
            <w:proofErr w:type="spellEnd"/>
            <w:r w:rsidRPr="002A76B0">
              <w:rPr>
                <w:rFonts w:asciiTheme="minorHAnsi" w:hAnsiTheme="minorHAnsi" w:cstheme="minorHAnsi"/>
                <w:sz w:val="22"/>
                <w:szCs w:val="22"/>
                <w:lang w:val="it-IT"/>
              </w:rPr>
              <w:t xml:space="preserve">, C. in Spada, A. (2004). Nautilus. Alla scoperta </w:t>
            </w:r>
            <w:proofErr w:type="gramStart"/>
            <w:r w:rsidRPr="002A76B0">
              <w:rPr>
                <w:rFonts w:asciiTheme="minorHAnsi" w:hAnsiTheme="minorHAnsi" w:cstheme="minorHAnsi"/>
                <w:sz w:val="22"/>
                <w:szCs w:val="22"/>
                <w:lang w:val="it-IT"/>
              </w:rPr>
              <w:t>delle letteratura</w:t>
            </w:r>
            <w:proofErr w:type="gramEnd"/>
            <w:r w:rsidRPr="002A76B0">
              <w:rPr>
                <w:rFonts w:asciiTheme="minorHAnsi" w:hAnsiTheme="minorHAnsi" w:cstheme="minorHAnsi"/>
                <w:sz w:val="22"/>
                <w:szCs w:val="22"/>
                <w:lang w:val="it-IT"/>
              </w:rPr>
              <w:t xml:space="preserve"> italiana. Antologia 3. Dalla fine dell’Ottocento alla fine del Novecento. Milano: Zanichelli (</w:t>
            </w:r>
            <w:proofErr w:type="spellStart"/>
            <w:r w:rsidRPr="002A76B0">
              <w:rPr>
                <w:rFonts w:asciiTheme="minorHAnsi" w:hAnsiTheme="minorHAnsi" w:cstheme="minorHAnsi"/>
                <w:sz w:val="22"/>
                <w:szCs w:val="22"/>
                <w:lang w:val="it-IT"/>
              </w:rPr>
              <w:t>izbrana</w:t>
            </w:r>
            <w:proofErr w:type="spellEnd"/>
            <w:r w:rsidRPr="002A76B0">
              <w:rPr>
                <w:rFonts w:asciiTheme="minorHAnsi" w:hAnsiTheme="minorHAnsi" w:cstheme="minorHAnsi"/>
                <w:sz w:val="22"/>
                <w:szCs w:val="22"/>
                <w:lang w:val="it-IT"/>
              </w:rPr>
              <w:t xml:space="preserve"> </w:t>
            </w:r>
            <w:proofErr w:type="spellStart"/>
            <w:r w:rsidRPr="002A76B0">
              <w:rPr>
                <w:rFonts w:asciiTheme="minorHAnsi" w:hAnsiTheme="minorHAnsi" w:cstheme="minorHAnsi"/>
                <w:sz w:val="22"/>
                <w:szCs w:val="22"/>
                <w:lang w:val="it-IT"/>
              </w:rPr>
              <w:t>poglavja</w:t>
            </w:r>
            <w:proofErr w:type="spellEnd"/>
            <w:r w:rsidRPr="002A76B0">
              <w:rPr>
                <w:rFonts w:asciiTheme="minorHAnsi" w:hAnsiTheme="minorHAnsi" w:cstheme="minorHAnsi"/>
                <w:sz w:val="22"/>
                <w:szCs w:val="22"/>
                <w:lang w:val="it-IT"/>
              </w:rPr>
              <w:t>).</w:t>
            </w:r>
          </w:p>
          <w:p w:rsidR="00B2182A" w:rsidRPr="002A76B0" w:rsidRDefault="00B2182A" w:rsidP="00B2182A">
            <w:pPr>
              <w:pStyle w:val="Odstavekseznama"/>
              <w:numPr>
                <w:ilvl w:val="0"/>
                <w:numId w:val="2"/>
              </w:numPr>
              <w:contextualSpacing w:val="0"/>
              <w:rPr>
                <w:rFonts w:asciiTheme="minorHAnsi" w:hAnsiTheme="minorHAnsi" w:cstheme="minorHAnsi"/>
                <w:sz w:val="22"/>
                <w:szCs w:val="22"/>
                <w:lang w:val="it-IT"/>
              </w:rPr>
            </w:pPr>
            <w:proofErr w:type="spellStart"/>
            <w:r w:rsidRPr="002A76B0">
              <w:rPr>
                <w:rFonts w:asciiTheme="minorHAnsi" w:hAnsiTheme="minorHAnsi" w:cstheme="minorHAnsi"/>
                <w:sz w:val="22"/>
                <w:szCs w:val="22"/>
                <w:lang w:val="it-IT"/>
              </w:rPr>
              <w:t>Sossi</w:t>
            </w:r>
            <w:proofErr w:type="spellEnd"/>
            <w:r w:rsidRPr="002A76B0">
              <w:rPr>
                <w:rFonts w:asciiTheme="minorHAnsi" w:hAnsiTheme="minorHAnsi" w:cstheme="minorHAnsi"/>
                <w:sz w:val="22"/>
                <w:szCs w:val="22"/>
                <w:lang w:val="it-IT"/>
              </w:rPr>
              <w:t>, L. (2018). Liberi di leggere 4 e 5. Letture. Teramo: Lisciani.</w:t>
            </w:r>
          </w:p>
          <w:p w:rsidR="00B2182A" w:rsidRPr="002A76B0" w:rsidRDefault="00B2182A" w:rsidP="002A76B0">
            <w:pPr>
              <w:pStyle w:val="Naslov1"/>
              <w:numPr>
                <w:ilvl w:val="0"/>
                <w:numId w:val="2"/>
              </w:numPr>
              <w:spacing w:before="0" w:after="0"/>
              <w:textAlignment w:val="top"/>
              <w:rPr>
                <w:rFonts w:asciiTheme="minorHAnsi" w:hAnsiTheme="minorHAnsi" w:cstheme="minorHAnsi"/>
                <w:sz w:val="22"/>
                <w:szCs w:val="22"/>
              </w:rPr>
            </w:pPr>
            <w:r w:rsidRPr="002A76B0">
              <w:rPr>
                <w:rFonts w:asciiTheme="minorHAnsi" w:hAnsiTheme="minorHAnsi" w:cstheme="minorHAnsi"/>
                <w:b w:val="0"/>
                <w:sz w:val="22"/>
                <w:szCs w:val="22"/>
              </w:rPr>
              <w:t>Chambers</w:t>
            </w:r>
            <w:r w:rsidRPr="002A76B0">
              <w:rPr>
                <w:rFonts w:asciiTheme="minorHAnsi" w:hAnsiTheme="minorHAnsi" w:cstheme="minorHAnsi"/>
                <w:b w:val="0"/>
                <w:sz w:val="22"/>
                <w:szCs w:val="22"/>
                <w:lang w:val="sl-SI"/>
              </w:rPr>
              <w:t xml:space="preserve">, A. (2011). </w:t>
            </w:r>
            <w:r w:rsidRPr="002A76B0">
              <w:rPr>
                <w:rFonts w:asciiTheme="minorHAnsi" w:hAnsiTheme="minorHAnsi" w:cstheme="minorHAnsi"/>
                <w:b w:val="0"/>
                <w:sz w:val="22"/>
                <w:szCs w:val="22"/>
              </w:rPr>
              <w:t xml:space="preserve"> Il piacere di </w:t>
            </w:r>
            <w:proofErr w:type="spellStart"/>
            <w:r w:rsidRPr="002A76B0">
              <w:rPr>
                <w:rFonts w:asciiTheme="minorHAnsi" w:hAnsiTheme="minorHAnsi" w:cstheme="minorHAnsi"/>
                <w:b w:val="0"/>
                <w:sz w:val="22"/>
                <w:szCs w:val="22"/>
              </w:rPr>
              <w:t>leggere</w:t>
            </w:r>
            <w:proofErr w:type="spellEnd"/>
            <w:r w:rsidRPr="002A76B0">
              <w:rPr>
                <w:rFonts w:asciiTheme="minorHAnsi" w:hAnsiTheme="minorHAnsi" w:cstheme="minorHAnsi"/>
                <w:b w:val="0"/>
                <w:sz w:val="22"/>
                <w:szCs w:val="22"/>
              </w:rPr>
              <w:t xml:space="preserve"> e come non </w:t>
            </w:r>
            <w:proofErr w:type="spellStart"/>
            <w:r w:rsidRPr="002A76B0">
              <w:rPr>
                <w:rFonts w:asciiTheme="minorHAnsi" w:hAnsiTheme="minorHAnsi" w:cstheme="minorHAnsi"/>
                <w:b w:val="0"/>
                <w:sz w:val="22"/>
                <w:szCs w:val="22"/>
              </w:rPr>
              <w:t>ucciderlo</w:t>
            </w:r>
            <w:proofErr w:type="spellEnd"/>
            <w:r w:rsidRPr="002A76B0">
              <w:rPr>
                <w:rFonts w:asciiTheme="minorHAnsi" w:hAnsiTheme="minorHAnsi" w:cstheme="minorHAnsi"/>
                <w:b w:val="0"/>
                <w:sz w:val="22"/>
                <w:szCs w:val="22"/>
              </w:rPr>
              <w:t xml:space="preserve">. Come </w:t>
            </w:r>
            <w:proofErr w:type="spellStart"/>
            <w:r w:rsidRPr="002A76B0">
              <w:rPr>
                <w:rFonts w:asciiTheme="minorHAnsi" w:hAnsiTheme="minorHAnsi" w:cstheme="minorHAnsi"/>
                <w:b w:val="0"/>
                <w:sz w:val="22"/>
                <w:szCs w:val="22"/>
              </w:rPr>
              <w:t>imparare</w:t>
            </w:r>
            <w:proofErr w:type="spellEnd"/>
            <w:r w:rsidRPr="002A76B0">
              <w:rPr>
                <w:rFonts w:asciiTheme="minorHAnsi" w:hAnsiTheme="minorHAnsi" w:cstheme="minorHAnsi"/>
                <w:b w:val="0"/>
                <w:sz w:val="22"/>
                <w:szCs w:val="22"/>
              </w:rPr>
              <w:t xml:space="preserve"> a </w:t>
            </w:r>
            <w:proofErr w:type="spellStart"/>
            <w:r w:rsidRPr="002A76B0">
              <w:rPr>
                <w:rFonts w:asciiTheme="minorHAnsi" w:hAnsiTheme="minorHAnsi" w:cstheme="minorHAnsi"/>
                <w:b w:val="0"/>
                <w:sz w:val="22"/>
                <w:szCs w:val="22"/>
              </w:rPr>
              <w:t>leggere</w:t>
            </w:r>
            <w:proofErr w:type="spellEnd"/>
            <w:r w:rsidRPr="002A76B0">
              <w:rPr>
                <w:rFonts w:asciiTheme="minorHAnsi" w:hAnsiTheme="minorHAnsi" w:cstheme="minorHAnsi"/>
                <w:b w:val="0"/>
                <w:sz w:val="22"/>
                <w:szCs w:val="22"/>
              </w:rPr>
              <w:t xml:space="preserve"> con </w:t>
            </w:r>
            <w:proofErr w:type="spellStart"/>
            <w:r w:rsidRPr="002A76B0">
              <w:rPr>
                <w:rFonts w:asciiTheme="minorHAnsi" w:hAnsiTheme="minorHAnsi" w:cstheme="minorHAnsi"/>
                <w:b w:val="0"/>
                <w:sz w:val="22"/>
                <w:szCs w:val="22"/>
              </w:rPr>
              <w:t>i</w:t>
            </w:r>
            <w:proofErr w:type="spellEnd"/>
            <w:r w:rsidRPr="002A76B0">
              <w:rPr>
                <w:rFonts w:asciiTheme="minorHAnsi" w:hAnsiTheme="minorHAnsi" w:cstheme="minorHAnsi"/>
                <w:b w:val="0"/>
                <w:sz w:val="22"/>
                <w:szCs w:val="22"/>
              </w:rPr>
              <w:t xml:space="preserve"> bambini e </w:t>
            </w:r>
            <w:proofErr w:type="spellStart"/>
            <w:r w:rsidRPr="002A76B0">
              <w:rPr>
                <w:rFonts w:asciiTheme="minorHAnsi" w:hAnsiTheme="minorHAnsi" w:cstheme="minorHAnsi"/>
                <w:b w:val="0"/>
                <w:sz w:val="22"/>
                <w:szCs w:val="22"/>
              </w:rPr>
              <w:t>i</w:t>
            </w:r>
            <w:proofErr w:type="spellEnd"/>
            <w:r w:rsidRPr="002A76B0">
              <w:rPr>
                <w:rFonts w:asciiTheme="minorHAnsi" w:hAnsiTheme="minorHAnsi" w:cstheme="minorHAnsi"/>
                <w:b w:val="0"/>
                <w:sz w:val="22"/>
                <w:szCs w:val="22"/>
              </w:rPr>
              <w:t xml:space="preserve"> </w:t>
            </w:r>
            <w:proofErr w:type="spellStart"/>
            <w:r w:rsidRPr="002A76B0">
              <w:rPr>
                <w:rFonts w:asciiTheme="minorHAnsi" w:hAnsiTheme="minorHAnsi" w:cstheme="minorHAnsi"/>
                <w:b w:val="0"/>
                <w:sz w:val="22"/>
                <w:szCs w:val="22"/>
              </w:rPr>
              <w:t>ragazzi</w:t>
            </w:r>
            <w:proofErr w:type="spellEnd"/>
            <w:r w:rsidRPr="002A76B0">
              <w:rPr>
                <w:rFonts w:asciiTheme="minorHAnsi" w:hAnsiTheme="minorHAnsi" w:cstheme="minorHAnsi"/>
                <w:b w:val="0"/>
                <w:sz w:val="22"/>
                <w:szCs w:val="22"/>
                <w:lang w:val="sl-SI"/>
              </w:rPr>
              <w:t xml:space="preserve">. </w:t>
            </w:r>
            <w:proofErr w:type="spellStart"/>
            <w:r w:rsidRPr="002A76B0">
              <w:rPr>
                <w:rFonts w:asciiTheme="minorHAnsi" w:hAnsiTheme="minorHAnsi" w:cstheme="minorHAnsi"/>
                <w:b w:val="0"/>
                <w:sz w:val="22"/>
                <w:szCs w:val="22"/>
              </w:rPr>
              <w:t>Casale</w:t>
            </w:r>
            <w:proofErr w:type="spellEnd"/>
            <w:r w:rsidRPr="002A76B0">
              <w:rPr>
                <w:rFonts w:asciiTheme="minorHAnsi" w:hAnsiTheme="minorHAnsi" w:cstheme="minorHAnsi"/>
                <w:b w:val="0"/>
                <w:sz w:val="22"/>
                <w:szCs w:val="22"/>
              </w:rPr>
              <w:t xml:space="preserve"> Monferrato</w:t>
            </w:r>
            <w:r w:rsidRPr="002A76B0">
              <w:rPr>
                <w:rFonts w:asciiTheme="minorHAnsi" w:hAnsiTheme="minorHAnsi" w:cstheme="minorHAnsi"/>
                <w:b w:val="0"/>
                <w:sz w:val="22"/>
                <w:szCs w:val="22"/>
                <w:lang w:val="sl-SI"/>
              </w:rPr>
              <w:t>: Sonda.</w:t>
            </w:r>
          </w:p>
          <w:p w:rsidR="005544DA" w:rsidRPr="002A76B0" w:rsidRDefault="005544DA" w:rsidP="002204A0">
            <w:pPr>
              <w:rPr>
                <w:rFonts w:ascii="Calibri" w:hAnsi="Calibri" w:cs="Calibri"/>
                <w:sz w:val="22"/>
                <w:szCs w:val="22"/>
                <w:lang w:eastAsia="sl-SI"/>
              </w:rPr>
            </w:pPr>
          </w:p>
          <w:p w:rsidR="005544DA" w:rsidRPr="002A76B0" w:rsidRDefault="005544DA" w:rsidP="002204A0">
            <w:pPr>
              <w:rPr>
                <w:rFonts w:ascii="Calibri" w:hAnsi="Calibri" w:cs="Calibri"/>
                <w:sz w:val="22"/>
                <w:szCs w:val="22"/>
              </w:rPr>
            </w:pPr>
            <w:r w:rsidRPr="002A76B0">
              <w:rPr>
                <w:rFonts w:ascii="Calibri" w:hAnsi="Calibri" w:cs="Calibri"/>
                <w:sz w:val="22"/>
                <w:szCs w:val="22"/>
              </w:rPr>
              <w:t>Študentje dobijo na predavanjih tudi druge informacije o sodobnih/aktualnih strokovnih publikacijah ter pregled leposlovnih del, ki jih je treba prebrati kot obvezno branje za uspešno opravljen izpit (in se iz leta v leto posodablja).</w:t>
            </w:r>
          </w:p>
          <w:p w:rsidR="005544DA" w:rsidRPr="008F7095" w:rsidRDefault="005544DA" w:rsidP="002204A0">
            <w:pPr>
              <w:rPr>
                <w:rFonts w:ascii="Calibri" w:hAnsi="Calibri" w:cs="Calibri"/>
                <w:sz w:val="22"/>
                <w:szCs w:val="22"/>
              </w:rPr>
            </w:pPr>
            <w:r w:rsidRPr="008F7095">
              <w:rPr>
                <w:rFonts w:ascii="Calibri" w:hAnsi="Calibri" w:cs="Calibri"/>
                <w:sz w:val="22"/>
                <w:szCs w:val="22"/>
              </w:rPr>
              <w:t xml:space="preserve">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also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other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information</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topical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professional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publications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overview</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fiction </w:t>
            </w:r>
            <w:proofErr w:type="spellStart"/>
            <w:r w:rsidRPr="008F7095">
              <w:rPr>
                <w:rFonts w:ascii="Calibri" w:hAnsi="Calibri" w:cs="Calibri"/>
                <w:sz w:val="22"/>
                <w:szCs w:val="22"/>
              </w:rPr>
              <w:t>that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must</w:t>
            </w:r>
            <w:proofErr w:type="spellEnd"/>
            <w:r w:rsidRPr="008F7095">
              <w:rPr>
                <w:rFonts w:ascii="Calibri" w:hAnsi="Calibri" w:cs="Calibri"/>
                <w:sz w:val="22"/>
                <w:szCs w:val="22"/>
              </w:rPr>
              <w:t xml:space="preserve"> be </w:t>
            </w:r>
            <w:proofErr w:type="spellStart"/>
            <w:r w:rsidRPr="008F7095">
              <w:rPr>
                <w:rFonts w:ascii="Calibri" w:hAnsi="Calibri" w:cs="Calibri"/>
                <w:sz w:val="22"/>
                <w:szCs w:val="22"/>
              </w:rPr>
              <w:t>read</w:t>
            </w:r>
            <w:proofErr w:type="spellEnd"/>
            <w:r w:rsidRPr="008F7095">
              <w:rPr>
                <w:rFonts w:ascii="Calibri" w:hAnsi="Calibri" w:cs="Calibri"/>
                <w:sz w:val="22"/>
                <w:szCs w:val="22"/>
              </w:rPr>
              <w:t xml:space="preserve"> as </w:t>
            </w:r>
            <w:proofErr w:type="spellStart"/>
            <w:r w:rsidRPr="008F7095">
              <w:rPr>
                <w:rFonts w:ascii="Calibri" w:hAnsi="Calibri" w:cs="Calibri"/>
                <w:sz w:val="22"/>
                <w:szCs w:val="22"/>
              </w:rPr>
              <w:t>required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successfully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pass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list is </w:t>
            </w:r>
            <w:proofErr w:type="spellStart"/>
            <w:r w:rsidRPr="008F7095">
              <w:rPr>
                <w:rFonts w:ascii="Calibri" w:hAnsi="Calibri" w:cs="Calibri"/>
                <w:sz w:val="22"/>
                <w:szCs w:val="22"/>
              </w:rPr>
              <w:t>updated</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yearly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basis</w:t>
            </w:r>
            <w:proofErr w:type="spellEnd"/>
            <w:r w:rsidRPr="008F7095">
              <w:rPr>
                <w:rFonts w:ascii="Calibri" w:hAnsi="Calibri" w:cs="Calibri"/>
                <w:sz w:val="22"/>
                <w:szCs w:val="22"/>
              </w:rPr>
              <w:t>.</w:t>
            </w:r>
          </w:p>
          <w:p w:rsidR="005544DA" w:rsidRPr="008F7095" w:rsidRDefault="005544DA" w:rsidP="002204A0">
            <w:pPr>
              <w:rPr>
                <w:rFonts w:ascii="Calibri" w:hAnsi="Calibri" w:cs="Calibri"/>
                <w:sz w:val="22"/>
                <w:szCs w:val="22"/>
                <w:lang w:eastAsia="sl-SI"/>
              </w:rPr>
            </w:pPr>
          </w:p>
          <w:p w:rsidR="005544DA" w:rsidRPr="008F7095" w:rsidRDefault="005544DA" w:rsidP="002204A0">
            <w:pPr>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5544DA" w:rsidRPr="008F7095" w:rsidRDefault="005544DA" w:rsidP="00B2182A">
            <w:pPr>
              <w:numPr>
                <w:ilvl w:val="0"/>
                <w:numId w:val="2"/>
              </w:numPr>
              <w:rPr>
                <w:rFonts w:ascii="Calibri" w:hAnsi="Calibri" w:cs="Calibri"/>
                <w:sz w:val="22"/>
                <w:szCs w:val="22"/>
              </w:rPr>
            </w:pPr>
            <w:proofErr w:type="spellStart"/>
            <w:r w:rsidRPr="008F7095">
              <w:rPr>
                <w:rFonts w:ascii="Calibri" w:hAnsi="Calibri" w:cs="Calibri"/>
                <w:sz w:val="22"/>
                <w:szCs w:val="22"/>
              </w:rPr>
              <w:t>Appleyard</w:t>
            </w:r>
            <w:proofErr w:type="spellEnd"/>
            <w:r w:rsidR="009E2F7D">
              <w:rPr>
                <w:rFonts w:ascii="Calibri" w:hAnsi="Calibri" w:cs="Calibri"/>
                <w:sz w:val="22"/>
                <w:szCs w:val="22"/>
              </w:rPr>
              <w:t>,</w:t>
            </w:r>
            <w:r w:rsidR="009E2F7D" w:rsidRPr="008F7095">
              <w:rPr>
                <w:rFonts w:ascii="Calibri" w:hAnsi="Calibri" w:cs="Calibri"/>
                <w:sz w:val="22"/>
                <w:szCs w:val="22"/>
              </w:rPr>
              <w:t xml:space="preserve"> J. A.</w:t>
            </w:r>
            <w:r w:rsidR="009E2F7D">
              <w:rPr>
                <w:rFonts w:ascii="Calibri" w:hAnsi="Calibri" w:cs="Calibri"/>
                <w:sz w:val="22"/>
                <w:szCs w:val="22"/>
              </w:rPr>
              <w:t xml:space="preserve"> (1991).</w:t>
            </w:r>
            <w:r w:rsidRPr="008F7095">
              <w:rPr>
                <w:rFonts w:ascii="Calibri" w:hAnsi="Calibri" w:cs="Calibri"/>
                <w:sz w:val="22"/>
                <w:szCs w:val="22"/>
              </w:rPr>
              <w:t xml:space="preserve"> </w:t>
            </w:r>
            <w:proofErr w:type="spellStart"/>
            <w:r w:rsidRPr="008F7095">
              <w:rPr>
                <w:rFonts w:ascii="Calibri" w:hAnsi="Calibri" w:cs="Calibri"/>
                <w:sz w:val="22"/>
                <w:szCs w:val="22"/>
              </w:rPr>
              <w:t>Becoming</w:t>
            </w:r>
            <w:proofErr w:type="spellEnd"/>
            <w:r w:rsidRPr="008F7095">
              <w:rPr>
                <w:rFonts w:ascii="Calibri" w:hAnsi="Calibri" w:cs="Calibri"/>
                <w:sz w:val="22"/>
                <w:szCs w:val="22"/>
              </w:rPr>
              <w:t xml:space="preserve"> a </w:t>
            </w:r>
            <w:proofErr w:type="spellStart"/>
            <w:r w:rsidRPr="008F7095">
              <w:rPr>
                <w:rFonts w:ascii="Calibri" w:hAnsi="Calibri" w:cs="Calibri"/>
                <w:sz w:val="22"/>
                <w:szCs w:val="22"/>
              </w:rPr>
              <w:t>Reader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Experience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Fiction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Childhood</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Adulthood</w:t>
            </w:r>
            <w:proofErr w:type="spellEnd"/>
            <w:r w:rsidR="009E2F7D">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Cambridge</w:t>
            </w:r>
            <w:r w:rsidR="009E2F7D">
              <w:rPr>
                <w:rFonts w:ascii="Calibri" w:hAnsi="Calibri" w:cs="Calibri"/>
                <w:sz w:val="22"/>
                <w:szCs w:val="22"/>
              </w:rPr>
              <w:t>:</w:t>
            </w:r>
            <w:r w:rsidRPr="008F7095">
              <w:rPr>
                <w:rFonts w:ascii="Calibri" w:hAnsi="Calibri" w:cs="Calibri"/>
                <w:sz w:val="22"/>
                <w:szCs w:val="22"/>
              </w:rPr>
              <w:t>University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Press</w:t>
            </w:r>
            <w:proofErr w:type="spellEnd"/>
            <w:r w:rsidRPr="008F7095">
              <w:rPr>
                <w:rFonts w:ascii="Calibri" w:hAnsi="Calibri" w:cs="Calibri"/>
                <w:sz w:val="22"/>
                <w:szCs w:val="22"/>
              </w:rPr>
              <w:t xml:space="preserve">. </w:t>
            </w:r>
          </w:p>
          <w:p w:rsidR="005544DA" w:rsidRPr="008F7095" w:rsidRDefault="00A40447" w:rsidP="00B2182A">
            <w:pPr>
              <w:numPr>
                <w:ilvl w:val="0"/>
                <w:numId w:val="2"/>
              </w:numPr>
              <w:rPr>
                <w:rFonts w:ascii="Calibri" w:hAnsi="Calibri" w:cs="Calibri"/>
                <w:sz w:val="22"/>
                <w:szCs w:val="22"/>
              </w:rPr>
            </w:pPr>
            <w:proofErr w:type="spellStart"/>
            <w:r w:rsidRPr="008F7095">
              <w:rPr>
                <w:rFonts w:ascii="Calibri" w:hAnsi="Calibri" w:cs="Calibri"/>
                <w:sz w:val="22"/>
                <w:szCs w:val="22"/>
              </w:rPr>
              <w:t>Sell</w:t>
            </w:r>
            <w:proofErr w:type="spellEnd"/>
            <w:r w:rsidRPr="008F7095">
              <w:rPr>
                <w:rFonts w:ascii="Calibri" w:hAnsi="Calibri" w:cs="Calibri"/>
                <w:sz w:val="22"/>
                <w:szCs w:val="22"/>
              </w:rPr>
              <w:t>, R. D. ur.</w:t>
            </w:r>
            <w:r>
              <w:rPr>
                <w:rFonts w:ascii="Calibri" w:hAnsi="Calibri" w:cs="Calibri"/>
                <w:sz w:val="22"/>
                <w:szCs w:val="22"/>
              </w:rPr>
              <w:t xml:space="preserve"> (2002).</w:t>
            </w:r>
            <w:r w:rsidRPr="008F7095">
              <w:rPr>
                <w:rFonts w:ascii="Calibri" w:hAnsi="Calibri" w:cs="Calibri"/>
                <w:sz w:val="22"/>
                <w:szCs w:val="22"/>
              </w:rPr>
              <w:t xml:space="preserve"> </w:t>
            </w:r>
            <w:proofErr w:type="spellStart"/>
            <w:r w:rsidR="005544DA" w:rsidRPr="008F7095">
              <w:rPr>
                <w:rFonts w:ascii="Calibri" w:hAnsi="Calibri" w:cs="Calibri"/>
                <w:sz w:val="22"/>
                <w:szCs w:val="22"/>
              </w:rPr>
              <w:t>Children’s</w:t>
            </w:r>
            <w:proofErr w:type="spellEnd"/>
            <w:r w:rsidR="005544DA" w:rsidRPr="008F7095">
              <w:rPr>
                <w:rFonts w:ascii="Calibri" w:hAnsi="Calibri" w:cs="Calibri"/>
                <w:sz w:val="22"/>
                <w:szCs w:val="22"/>
              </w:rPr>
              <w:t xml:space="preserve"> literature as </w:t>
            </w:r>
            <w:proofErr w:type="spellStart"/>
            <w:r w:rsidR="005544DA" w:rsidRPr="008F7095">
              <w:rPr>
                <w:rFonts w:ascii="Calibri" w:hAnsi="Calibri" w:cs="Calibri"/>
                <w:sz w:val="22"/>
                <w:szCs w:val="22"/>
              </w:rPr>
              <w:t>Communication</w:t>
            </w:r>
            <w:proofErr w:type="spellEnd"/>
            <w:r>
              <w:rPr>
                <w:rFonts w:ascii="Calibri" w:hAnsi="Calibri" w:cs="Calibri"/>
                <w:sz w:val="22"/>
                <w:szCs w:val="22"/>
              </w:rPr>
              <w:t xml:space="preserve">. </w:t>
            </w:r>
            <w:r w:rsidRPr="008F7095">
              <w:rPr>
                <w:rFonts w:ascii="Calibri" w:hAnsi="Calibri" w:cs="Calibri"/>
                <w:sz w:val="22"/>
                <w:szCs w:val="22"/>
              </w:rPr>
              <w:t>Amsterdam/Philadelphia</w:t>
            </w:r>
            <w:r>
              <w:rPr>
                <w:rFonts w:ascii="Calibri" w:hAnsi="Calibri" w:cs="Calibri"/>
                <w:sz w:val="22"/>
                <w:szCs w:val="22"/>
              </w:rPr>
              <w:t>:</w:t>
            </w:r>
            <w:r w:rsidRPr="008F7095">
              <w:rPr>
                <w:rFonts w:ascii="Calibri" w:hAnsi="Calibri" w:cs="Calibri"/>
                <w:sz w:val="22"/>
                <w:szCs w:val="22"/>
              </w:rPr>
              <w:t xml:space="preserve"> </w:t>
            </w:r>
            <w:r w:rsidR="005544DA" w:rsidRPr="008F7095">
              <w:rPr>
                <w:rFonts w:ascii="Calibri" w:hAnsi="Calibri" w:cs="Calibri"/>
                <w:sz w:val="22"/>
                <w:szCs w:val="22"/>
              </w:rPr>
              <w:t xml:space="preserve">John </w:t>
            </w:r>
            <w:proofErr w:type="spellStart"/>
            <w:r w:rsidR="005544DA" w:rsidRPr="008F7095">
              <w:rPr>
                <w:rFonts w:ascii="Calibri" w:hAnsi="Calibri" w:cs="Calibri"/>
                <w:sz w:val="22"/>
                <w:szCs w:val="22"/>
              </w:rPr>
              <w:t>Benjamins</w:t>
            </w:r>
            <w:proofErr w:type="spellEnd"/>
            <w:r w:rsidR="005544DA" w:rsidRPr="008F7095">
              <w:rPr>
                <w:rFonts w:ascii="Calibri" w:hAnsi="Calibri" w:cs="Calibri"/>
                <w:sz w:val="22"/>
                <w:szCs w:val="22"/>
              </w:rPr>
              <w:t xml:space="preserve"> </w:t>
            </w:r>
            <w:proofErr w:type="spellStart"/>
            <w:r w:rsidR="005544DA" w:rsidRPr="008F7095">
              <w:rPr>
                <w:rFonts w:ascii="Calibri" w:hAnsi="Calibri" w:cs="Calibri"/>
                <w:sz w:val="22"/>
                <w:szCs w:val="22"/>
              </w:rPr>
              <w:t>Publishing</w:t>
            </w:r>
            <w:proofErr w:type="spellEnd"/>
            <w:r w:rsidR="005544DA" w:rsidRPr="008F7095">
              <w:rPr>
                <w:rFonts w:ascii="Calibri" w:hAnsi="Calibri" w:cs="Calibri"/>
                <w:sz w:val="22"/>
                <w:szCs w:val="22"/>
              </w:rPr>
              <w:t xml:space="preserve"> </w:t>
            </w:r>
            <w:proofErr w:type="spellStart"/>
            <w:r w:rsidR="005544DA" w:rsidRPr="008F7095">
              <w:rPr>
                <w:rFonts w:ascii="Calibri" w:hAnsi="Calibri" w:cs="Calibri"/>
                <w:sz w:val="22"/>
                <w:szCs w:val="22"/>
              </w:rPr>
              <w:t>Company</w:t>
            </w:r>
            <w:proofErr w:type="spellEnd"/>
            <w:r>
              <w:rPr>
                <w:rFonts w:ascii="Calibri" w:hAnsi="Calibri" w:cs="Calibri"/>
                <w:sz w:val="22"/>
                <w:szCs w:val="22"/>
              </w:rPr>
              <w:t>.</w:t>
            </w:r>
          </w:p>
          <w:p w:rsidR="005544DA" w:rsidRPr="008F7095" w:rsidRDefault="005544DA" w:rsidP="002204A0">
            <w:pPr>
              <w:ind w:left="720"/>
              <w:rPr>
                <w:rFonts w:ascii="Calibri" w:hAnsi="Calibri" w:cs="Calibri"/>
                <w:sz w:val="22"/>
                <w:szCs w:val="22"/>
              </w:rPr>
            </w:pPr>
          </w:p>
        </w:tc>
      </w:tr>
      <w:tr w:rsidR="005544DA" w:rsidRPr="008F7095" w:rsidTr="002204A0">
        <w:trPr>
          <w:trHeight w:val="73"/>
        </w:trPr>
        <w:tc>
          <w:tcPr>
            <w:tcW w:w="4717" w:type="dxa"/>
            <w:gridSpan w:val="2"/>
            <w:tcBorders>
              <w:top w:val="nil"/>
              <w:left w:val="nil"/>
              <w:bottom w:val="single" w:sz="4" w:space="0" w:color="auto"/>
              <w:right w:val="nil"/>
            </w:tcBorders>
          </w:tcPr>
          <w:p w:rsidR="005544DA" w:rsidRPr="008F7095" w:rsidRDefault="005544DA" w:rsidP="002204A0">
            <w:pPr>
              <w:rPr>
                <w:rFonts w:ascii="Calibri" w:hAnsi="Calibri" w:cs="Calibri"/>
                <w:b/>
                <w:bCs/>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5544DA" w:rsidRPr="008F7095" w:rsidRDefault="005544DA"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5544DA" w:rsidRPr="008F7095"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u w:val="single"/>
              </w:rPr>
            </w:pPr>
            <w:r w:rsidRPr="008F7095">
              <w:rPr>
                <w:rFonts w:ascii="Calibri" w:hAnsi="Calibri" w:cs="Calibri"/>
                <w:sz w:val="22"/>
                <w:szCs w:val="22"/>
                <w:u w:val="single"/>
              </w:rPr>
              <w:t>Cilji:</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značilnosti in razvoj italijanske in tuje mladinske književnosti ter se usposablja za samostojno branje, raziskovanje in šolsko interpretacijo mladinske književnosti v 1. in 2. triletju osnovne šole.</w:t>
            </w:r>
          </w:p>
          <w:p w:rsidR="005544DA" w:rsidRPr="008F7095" w:rsidRDefault="005544DA" w:rsidP="002204A0">
            <w:pPr>
              <w:ind w:left="708"/>
              <w:rPr>
                <w:rFonts w:ascii="Calibri" w:hAnsi="Calibri" w:cs="Calibri"/>
                <w:sz w:val="22"/>
                <w:szCs w:val="22"/>
                <w:lang w:eastAsia="sl-SI"/>
              </w:rPr>
            </w:pPr>
          </w:p>
          <w:p w:rsidR="005544DA" w:rsidRPr="008F7095" w:rsidRDefault="005544DA" w:rsidP="002204A0">
            <w:pPr>
              <w:rPr>
                <w:rFonts w:ascii="Calibri" w:hAnsi="Calibri" w:cs="Calibri"/>
                <w:sz w:val="22"/>
                <w:szCs w:val="22"/>
                <w:u w:val="single"/>
              </w:rPr>
            </w:pPr>
            <w:r w:rsidRPr="008F7095">
              <w:rPr>
                <w:rFonts w:ascii="Calibri" w:hAnsi="Calibri" w:cs="Calibri"/>
                <w:sz w:val="22"/>
                <w:szCs w:val="22"/>
                <w:u w:val="single"/>
              </w:rPr>
              <w:t>Splošne kompetence:</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občutljivost in odprtost za ljudi in socialne situacije, ki jih odražajo mladinska literarna besedila,</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avtonomnost, (samo)kritičnost, (samo)refleksivnost, (samo)</w:t>
            </w:r>
            <w:proofErr w:type="spellStart"/>
            <w:r w:rsidRPr="008F7095">
              <w:rPr>
                <w:rFonts w:ascii="Calibri" w:hAnsi="Calibri" w:cs="Calibri"/>
                <w:sz w:val="22"/>
                <w:szCs w:val="22"/>
              </w:rPr>
              <w:t>evalviranje</w:t>
            </w:r>
            <w:proofErr w:type="spellEnd"/>
            <w:r w:rsidRPr="008F7095">
              <w:rPr>
                <w:rFonts w:ascii="Calibri" w:hAnsi="Calibri" w:cs="Calibri"/>
                <w:sz w:val="22"/>
                <w:szCs w:val="22"/>
              </w:rPr>
              <w:t xml:space="preserve"> in prizadevanje za kakovost lastne bralne usposobljenosti, </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lastRenderedPageBreak/>
              <w:t xml:space="preserve">sintetično, analitično, ustvarjalno mišljenje in problemska znanja o mladinski književnosti. </w:t>
            </w:r>
          </w:p>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poznavanje in razumevanje vsebinskih značilnosti pouka v prvih dveh triletjih na področju mladinske književnosti,</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 xml:space="preserve">razumevanje in uporaba literarnovednih znanj za doseganje </w:t>
            </w:r>
            <w:proofErr w:type="spellStart"/>
            <w:r w:rsidRPr="008F7095">
              <w:rPr>
                <w:rFonts w:ascii="Calibri" w:hAnsi="Calibri" w:cs="Calibri"/>
                <w:sz w:val="22"/>
                <w:szCs w:val="22"/>
              </w:rPr>
              <w:t>kurikularnih</w:t>
            </w:r>
            <w:proofErr w:type="spellEnd"/>
            <w:r w:rsidRPr="008F7095">
              <w:rPr>
                <w:rFonts w:ascii="Calibri" w:hAnsi="Calibri" w:cs="Calibri"/>
                <w:sz w:val="22"/>
                <w:szCs w:val="22"/>
              </w:rPr>
              <w:t xml:space="preserve"> ciljev v prvih dveh triletjih,</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občutljivost za naravno družbeno okolje, nacionalno kulturo, dediščino, identiteto ter multikulturnost v književnosti,</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estetska občutljivost in usposobljenost za ustvarjalno delo z umetniškimi besedili,</w:t>
            </w:r>
          </w:p>
          <w:p w:rsidR="005544DA" w:rsidRPr="008F7095" w:rsidRDefault="005544DA" w:rsidP="005544DA">
            <w:pPr>
              <w:numPr>
                <w:ilvl w:val="0"/>
                <w:numId w:val="4"/>
              </w:numPr>
              <w:rPr>
                <w:rFonts w:ascii="Calibri" w:hAnsi="Calibri" w:cs="Calibri"/>
                <w:sz w:val="22"/>
                <w:szCs w:val="22"/>
              </w:rPr>
            </w:pPr>
            <w:r w:rsidRPr="008F7095">
              <w:rPr>
                <w:rFonts w:ascii="Calibri" w:hAnsi="Calibri" w:cs="Calibri"/>
                <w:sz w:val="22"/>
                <w:szCs w:val="22"/>
              </w:rPr>
              <w:t>potreba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5544DA" w:rsidRPr="008F7095" w:rsidRDefault="005544DA"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5544DA" w:rsidRPr="008F7095" w:rsidRDefault="005544DA" w:rsidP="005544DA">
            <w:pPr>
              <w:numPr>
                <w:ilvl w:val="0"/>
                <w:numId w:val="8"/>
              </w:numPr>
              <w:rPr>
                <w:rFonts w:ascii="Calibri" w:hAnsi="Calibri" w:cs="Calibri"/>
                <w:sz w:val="22"/>
                <w:szCs w:val="22"/>
                <w:lang w:val="en-GB"/>
              </w:rPr>
            </w:pPr>
            <w:r w:rsidRPr="008F7095">
              <w:rPr>
                <w:rFonts w:ascii="Calibri" w:hAnsi="Calibri" w:cs="Calibri"/>
                <w:sz w:val="22"/>
                <w:szCs w:val="22"/>
                <w:lang w:val="en-GB"/>
              </w:rPr>
              <w:t>The students get to know the characteristics and the development of Italian and foreign juvenile literature and get trained for independent reading, research, and school interpretation of juvenile literature in the 1st and in the 2nd triennia of basic school.</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5544DA" w:rsidRPr="008F7095" w:rsidRDefault="005544DA" w:rsidP="005544DA">
            <w:pPr>
              <w:numPr>
                <w:ilvl w:val="0"/>
                <w:numId w:val="8"/>
              </w:numPr>
              <w:rPr>
                <w:rFonts w:ascii="Calibri" w:hAnsi="Calibri" w:cs="Calibri"/>
                <w:sz w:val="22"/>
                <w:szCs w:val="22"/>
                <w:lang w:val="en-GB"/>
              </w:rPr>
            </w:pPr>
            <w:r w:rsidRPr="008F7095">
              <w:rPr>
                <w:rFonts w:ascii="Calibri" w:hAnsi="Calibri" w:cs="Calibri"/>
                <w:sz w:val="22"/>
                <w:szCs w:val="22"/>
                <w:lang w:val="en-GB"/>
              </w:rPr>
              <w:t>sensitivity and openness to people and social situations that are reflected in youth literary texts;</w:t>
            </w:r>
          </w:p>
          <w:p w:rsidR="005544DA" w:rsidRPr="008F7095" w:rsidRDefault="005544DA" w:rsidP="005544DA">
            <w:pPr>
              <w:numPr>
                <w:ilvl w:val="0"/>
                <w:numId w:val="8"/>
              </w:numPr>
              <w:rPr>
                <w:rFonts w:ascii="Calibri" w:hAnsi="Calibri" w:cs="Calibri"/>
                <w:sz w:val="22"/>
                <w:szCs w:val="22"/>
                <w:lang w:val="en-GB"/>
              </w:rPr>
            </w:pPr>
            <w:r w:rsidRPr="008F7095">
              <w:rPr>
                <w:rFonts w:ascii="Calibri" w:hAnsi="Calibri" w:cs="Calibri"/>
                <w:sz w:val="22"/>
                <w:szCs w:val="22"/>
                <w:lang w:val="en-GB"/>
              </w:rPr>
              <w:t>autonomy (self-)criticism, (self-)reflection, (self-)evaluating and enhancing the quality of one’s own reading skills;</w:t>
            </w:r>
          </w:p>
          <w:p w:rsidR="005544DA" w:rsidRPr="008F7095" w:rsidRDefault="005544DA" w:rsidP="005544DA">
            <w:pPr>
              <w:numPr>
                <w:ilvl w:val="0"/>
                <w:numId w:val="8"/>
              </w:numPr>
              <w:rPr>
                <w:rFonts w:ascii="Calibri" w:hAnsi="Calibri" w:cs="Calibri"/>
                <w:sz w:val="22"/>
                <w:szCs w:val="22"/>
                <w:lang w:val="en-GB"/>
              </w:rPr>
            </w:pPr>
            <w:r w:rsidRPr="008F7095">
              <w:rPr>
                <w:rFonts w:ascii="Calibri" w:hAnsi="Calibri" w:cs="Calibri"/>
                <w:sz w:val="22"/>
                <w:szCs w:val="22"/>
                <w:lang w:val="en-GB"/>
              </w:rPr>
              <w:t>synthetic, analytical, creative thinking and problem knowledge of youth literature.</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knowledge and understanding of the content features of teaching in the first two triennia in the field of youth literature;</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t>understanding and application of literary knowledge and skills to achieve curricular goals in the first two triennia;</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t>sensitivity for natural social environment, national culture, heritage, identity and multiculturalism in literature;</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t>aesthetic sensibility and capacity for creative work with artistic texts;</w:t>
            </w:r>
          </w:p>
          <w:p w:rsidR="005544DA" w:rsidRPr="008F7095" w:rsidRDefault="005544DA" w:rsidP="005544DA">
            <w:pPr>
              <w:numPr>
                <w:ilvl w:val="0"/>
                <w:numId w:val="9"/>
              </w:numPr>
              <w:rPr>
                <w:rFonts w:ascii="Calibri" w:hAnsi="Calibri" w:cs="Calibri"/>
                <w:sz w:val="22"/>
                <w:szCs w:val="22"/>
                <w:lang w:val="en-GB"/>
              </w:rPr>
            </w:pPr>
            <w:r w:rsidRPr="008F7095">
              <w:rPr>
                <w:rFonts w:ascii="Calibri" w:hAnsi="Calibri" w:cs="Calibri"/>
                <w:sz w:val="22"/>
                <w:szCs w:val="22"/>
                <w:lang w:val="en-GB"/>
              </w:rPr>
              <w:t>The need for lifelong professional and personal development in the area of reading youth literature.</w:t>
            </w:r>
          </w:p>
        </w:tc>
      </w:tr>
      <w:tr w:rsidR="005544DA" w:rsidRPr="008F7095" w:rsidTr="002204A0">
        <w:trPr>
          <w:trHeight w:val="117"/>
        </w:trPr>
        <w:tc>
          <w:tcPr>
            <w:tcW w:w="4727" w:type="dxa"/>
            <w:gridSpan w:val="3"/>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5544DA" w:rsidRPr="008F7095" w:rsidTr="002204A0">
        <w:trPr>
          <w:trHeight w:val="1387"/>
        </w:trPr>
        <w:tc>
          <w:tcPr>
            <w:tcW w:w="4727" w:type="dxa"/>
            <w:gridSpan w:val="3"/>
            <w:tcBorders>
              <w:top w:val="single" w:sz="4" w:space="0" w:color="auto"/>
              <w:left w:val="single" w:sz="4" w:space="0" w:color="auto"/>
              <w:bottom w:val="nil"/>
              <w:right w:val="single" w:sz="4" w:space="0" w:color="auto"/>
            </w:tcBorders>
          </w:tcPr>
          <w:p w:rsidR="005544DA" w:rsidRPr="008F7095" w:rsidRDefault="005544DA" w:rsidP="002204A0">
            <w:pPr>
              <w:rPr>
                <w:rFonts w:ascii="Calibri" w:hAnsi="Calibri" w:cs="Calibri"/>
                <w:sz w:val="22"/>
                <w:szCs w:val="22"/>
                <w:u w:val="single"/>
              </w:rPr>
            </w:pPr>
            <w:r w:rsidRPr="008F7095">
              <w:rPr>
                <w:rFonts w:ascii="Calibri" w:hAnsi="Calibri" w:cs="Calibri"/>
                <w:sz w:val="22"/>
                <w:szCs w:val="22"/>
                <w:u w:val="single"/>
              </w:rPr>
              <w:t>Znanje in razumevanje:</w:t>
            </w:r>
          </w:p>
          <w:p w:rsidR="005544DA" w:rsidRPr="008F7095" w:rsidRDefault="005544DA" w:rsidP="005544DA">
            <w:pPr>
              <w:numPr>
                <w:ilvl w:val="0"/>
                <w:numId w:val="7"/>
              </w:numPr>
              <w:rPr>
                <w:rFonts w:ascii="Calibri" w:hAnsi="Calibri" w:cs="Calibri"/>
                <w:sz w:val="22"/>
                <w:szCs w:val="22"/>
              </w:rPr>
            </w:pPr>
            <w:r w:rsidRPr="008F7095">
              <w:rPr>
                <w:rFonts w:ascii="Calibri" w:hAnsi="Calibri" w:cs="Calibri"/>
                <w:sz w:val="22"/>
                <w:szCs w:val="22"/>
              </w:rPr>
              <w:t xml:space="preserve">Poznavanje opredelitev mladinske književnosti ter treh členov predmetnega področja literarne vede, poznavanje pojmov perspektiva, </w:t>
            </w:r>
            <w:proofErr w:type="spellStart"/>
            <w:r w:rsidRPr="008F7095">
              <w:rPr>
                <w:rFonts w:ascii="Calibri" w:hAnsi="Calibri" w:cs="Calibri"/>
                <w:sz w:val="22"/>
                <w:szCs w:val="22"/>
              </w:rPr>
              <w:t>mimetičnost</w:t>
            </w:r>
            <w:proofErr w:type="spellEnd"/>
            <w:r w:rsidRPr="008F7095">
              <w:rPr>
                <w:rFonts w:ascii="Calibri" w:hAnsi="Calibri" w:cs="Calibri"/>
                <w:sz w:val="22"/>
                <w:szCs w:val="22"/>
              </w:rPr>
              <w:t xml:space="preserve">, sodbe, snov, motiv, tema, bistvo literarnega besedila – v povezavi z mladinsko književnosti in glede na književnost za odrasle. </w:t>
            </w:r>
          </w:p>
          <w:p w:rsidR="005544DA" w:rsidRPr="008F7095" w:rsidRDefault="005544DA" w:rsidP="005544DA">
            <w:pPr>
              <w:numPr>
                <w:ilvl w:val="0"/>
                <w:numId w:val="5"/>
              </w:numPr>
              <w:rPr>
                <w:rFonts w:ascii="Calibri" w:hAnsi="Calibri" w:cs="Calibri"/>
                <w:sz w:val="22"/>
                <w:szCs w:val="22"/>
              </w:rPr>
            </w:pPr>
            <w:r w:rsidRPr="008F7095">
              <w:rPr>
                <w:rFonts w:ascii="Calibri" w:hAnsi="Calibri" w:cs="Calibri"/>
                <w:sz w:val="22"/>
                <w:szCs w:val="22"/>
              </w:rPr>
              <w:t xml:space="preserve">Poznavanje pojmov </w:t>
            </w:r>
            <w:proofErr w:type="spellStart"/>
            <w:r w:rsidRPr="008F7095">
              <w:rPr>
                <w:rFonts w:ascii="Calibri" w:hAnsi="Calibri" w:cs="Calibri"/>
                <w:sz w:val="22"/>
                <w:szCs w:val="22"/>
              </w:rPr>
              <w:t>eidetično</w:t>
            </w:r>
            <w:proofErr w:type="spellEnd"/>
            <w:r w:rsidRPr="008F7095">
              <w:rPr>
                <w:rFonts w:ascii="Calibri" w:hAnsi="Calibri" w:cs="Calibri"/>
                <w:sz w:val="22"/>
                <w:szCs w:val="22"/>
              </w:rPr>
              <w:t xml:space="preserve"> doživetje, besedilna slika, razpoloženje in </w:t>
            </w:r>
            <w:proofErr w:type="spellStart"/>
            <w:r w:rsidRPr="008F7095">
              <w:rPr>
                <w:rFonts w:ascii="Calibri" w:hAnsi="Calibri" w:cs="Calibri"/>
                <w:sz w:val="22"/>
                <w:szCs w:val="22"/>
              </w:rPr>
              <w:t>mnogotematskost</w:t>
            </w:r>
            <w:proofErr w:type="spellEnd"/>
            <w:r w:rsidRPr="008F7095">
              <w:rPr>
                <w:rFonts w:ascii="Calibri" w:hAnsi="Calibri" w:cs="Calibri"/>
                <w:sz w:val="22"/>
                <w:szCs w:val="22"/>
              </w:rPr>
              <w:t xml:space="preserve">, ter </w:t>
            </w:r>
            <w:proofErr w:type="spellStart"/>
            <w:r w:rsidRPr="008F7095">
              <w:rPr>
                <w:rFonts w:ascii="Calibri" w:hAnsi="Calibri" w:cs="Calibri"/>
                <w:sz w:val="22"/>
                <w:szCs w:val="22"/>
              </w:rPr>
              <w:t>mitskost</w:t>
            </w:r>
            <w:proofErr w:type="spellEnd"/>
            <w:r w:rsidRPr="008F7095">
              <w:rPr>
                <w:rFonts w:ascii="Calibri" w:hAnsi="Calibri" w:cs="Calibri"/>
                <w:sz w:val="22"/>
                <w:szCs w:val="22"/>
              </w:rPr>
              <w:t xml:space="preserve">; poznavanje skrajnosti v razumevanju bistva književnosti (tudi v povezavi s književnim poukom) ter raznolikosti pojmovanja književne osebe (tudi v povezavi s sodobnimi teorijami književnosti). </w:t>
            </w:r>
          </w:p>
          <w:p w:rsidR="005544DA" w:rsidRPr="008F7095" w:rsidRDefault="005544DA" w:rsidP="005544DA">
            <w:pPr>
              <w:numPr>
                <w:ilvl w:val="0"/>
                <w:numId w:val="5"/>
              </w:numPr>
              <w:rPr>
                <w:rFonts w:ascii="Calibri" w:hAnsi="Calibri" w:cs="Calibri"/>
                <w:sz w:val="22"/>
                <w:szCs w:val="22"/>
              </w:rPr>
            </w:pPr>
            <w:r w:rsidRPr="008F7095">
              <w:rPr>
                <w:rFonts w:ascii="Calibri" w:hAnsi="Calibri" w:cs="Calibri"/>
                <w:sz w:val="22"/>
                <w:szCs w:val="22"/>
              </w:rPr>
              <w:t xml:space="preserve">Prepoznavanje in razumevanje premikov in poudarkov v </w:t>
            </w:r>
            <w:proofErr w:type="spellStart"/>
            <w:r w:rsidRPr="008F7095">
              <w:rPr>
                <w:rFonts w:ascii="Calibri" w:hAnsi="Calibri" w:cs="Calibri"/>
                <w:sz w:val="22"/>
                <w:szCs w:val="22"/>
              </w:rPr>
              <w:t>avtopoetikah</w:t>
            </w:r>
            <w:proofErr w:type="spellEnd"/>
            <w:r w:rsidRPr="008F7095">
              <w:rPr>
                <w:rFonts w:ascii="Calibri" w:hAnsi="Calibri" w:cs="Calibri"/>
                <w:sz w:val="22"/>
                <w:szCs w:val="22"/>
              </w:rPr>
              <w:t xml:space="preserve"> mladinske književnosti, razumevanje različnosti perspektiv ter posebnosti literarnega besedila glede na </w:t>
            </w:r>
            <w:proofErr w:type="spellStart"/>
            <w:r w:rsidRPr="008F7095">
              <w:rPr>
                <w:rFonts w:ascii="Calibri" w:hAnsi="Calibri" w:cs="Calibri"/>
                <w:sz w:val="22"/>
                <w:szCs w:val="22"/>
              </w:rPr>
              <w:t>mimetičnost</w:t>
            </w:r>
            <w:proofErr w:type="spellEnd"/>
            <w:r w:rsidRPr="008F7095">
              <w:rPr>
                <w:rFonts w:ascii="Calibri" w:hAnsi="Calibri" w:cs="Calibri"/>
                <w:sz w:val="22"/>
                <w:szCs w:val="22"/>
              </w:rPr>
              <w:t xml:space="preserve"> in bistvo (funkcije) besedila. Razumevanje besedila kot domišljijske stvarnosti, vrednotenje pomena </w:t>
            </w:r>
            <w:proofErr w:type="spellStart"/>
            <w:r w:rsidRPr="008F7095">
              <w:rPr>
                <w:rFonts w:ascii="Calibri" w:hAnsi="Calibri" w:cs="Calibri"/>
                <w:sz w:val="22"/>
                <w:szCs w:val="22"/>
              </w:rPr>
              <w:t>nonsensnega</w:t>
            </w:r>
            <w:proofErr w:type="spellEnd"/>
            <w:r w:rsidRPr="008F7095">
              <w:rPr>
                <w:rFonts w:ascii="Calibri" w:hAnsi="Calibri" w:cs="Calibri"/>
                <w:sz w:val="22"/>
                <w:szCs w:val="22"/>
              </w:rPr>
              <w:t xml:space="preserve">, iracionalnega, tabujskega, mitskega in liričnega pri </w:t>
            </w:r>
            <w:r w:rsidRPr="008F7095">
              <w:rPr>
                <w:rFonts w:ascii="Calibri" w:hAnsi="Calibri" w:cs="Calibri"/>
                <w:sz w:val="22"/>
                <w:szCs w:val="22"/>
              </w:rPr>
              <w:lastRenderedPageBreak/>
              <w:t xml:space="preserve">samostojnem razlaganju književnih besedil, razumevanje pomena </w:t>
            </w:r>
            <w:proofErr w:type="spellStart"/>
            <w:r w:rsidRPr="008F7095">
              <w:rPr>
                <w:rFonts w:ascii="Calibri" w:hAnsi="Calibri" w:cs="Calibri"/>
                <w:sz w:val="22"/>
                <w:szCs w:val="22"/>
              </w:rPr>
              <w:t>spolske</w:t>
            </w:r>
            <w:proofErr w:type="spellEnd"/>
            <w:r w:rsidRPr="008F7095">
              <w:rPr>
                <w:rFonts w:ascii="Calibri" w:hAnsi="Calibri" w:cs="Calibri"/>
                <w:sz w:val="22"/>
                <w:szCs w:val="22"/>
              </w:rPr>
              <w:t xml:space="preserve"> reprezentacije v mladinski književnosti, besedilotvornih postopkov ter kategorij jezikovne inovativnosti.</w:t>
            </w:r>
          </w:p>
          <w:p w:rsidR="005544DA" w:rsidRPr="008F7095" w:rsidRDefault="005544DA"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rsidR="005544DA" w:rsidRPr="008F7095" w:rsidRDefault="005544DA" w:rsidP="002204A0">
            <w:pPr>
              <w:rPr>
                <w:rFonts w:ascii="Calibri" w:hAnsi="Calibri" w:cs="Calibri"/>
                <w:sz w:val="22"/>
                <w:szCs w:val="22"/>
              </w:rPr>
            </w:pPr>
            <w:r w:rsidRPr="008F7095">
              <w:rPr>
                <w:rFonts w:ascii="Calibri" w:hAnsi="Calibri" w:cs="Calibri"/>
                <w:sz w:val="22"/>
                <w:szCs w:val="22"/>
              </w:rPr>
              <w:t>Uporaba spoznanj o sodobnih izhodiščih pisanja za mlade (</w:t>
            </w:r>
            <w:proofErr w:type="spellStart"/>
            <w:r w:rsidRPr="008F7095">
              <w:rPr>
                <w:rFonts w:ascii="Calibri" w:hAnsi="Calibri" w:cs="Calibri"/>
                <w:sz w:val="22"/>
                <w:szCs w:val="22"/>
              </w:rPr>
              <w:t>avopoetike</w:t>
            </w:r>
            <w:proofErr w:type="spellEnd"/>
            <w:r w:rsidRPr="008F7095">
              <w:rPr>
                <w:rFonts w:ascii="Calibri" w:hAnsi="Calibri" w:cs="Calibri"/>
                <w:sz w:val="22"/>
                <w:szCs w:val="22"/>
              </w:rPr>
              <w:t xml:space="preserve">) pri samostojnem analiziranju in vrednotenju književnih besedil (dnevnik branja, seminarska naloga), uporaba spoznanj o različnosti perspektiv pri spremljanju, razumevanju in vrednotenju sodobne književne produkcije, uporaba razumevanja besedilotvornih postopkov pri branjih tradicionalne in sodobne poezije ter razlaganju metaforike, prepoznavanje razvoja razumevanja </w:t>
            </w:r>
            <w:r w:rsidRPr="008F7095">
              <w:rPr>
                <w:rFonts w:ascii="Calibri" w:hAnsi="Calibri" w:cs="Calibri"/>
                <w:sz w:val="22"/>
                <w:szCs w:val="22"/>
              </w:rPr>
              <w:t> </w:t>
            </w:r>
          </w:p>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5544DA" w:rsidRPr="008F7095" w:rsidRDefault="005544DA" w:rsidP="002204A0">
            <w:pPr>
              <w:rPr>
                <w:rFonts w:ascii="Calibri" w:hAnsi="Calibri" w:cs="Calibri"/>
                <w:sz w:val="22"/>
                <w:szCs w:val="22"/>
              </w:rPr>
            </w:pPr>
            <w:r w:rsidRPr="008F7095">
              <w:rPr>
                <w:rFonts w:ascii="Calibri" w:hAnsi="Calibri" w:cs="Calibri"/>
                <w:sz w:val="22"/>
                <w:szCs w:val="22"/>
              </w:rPr>
              <w:t>Razmišljanje o možnostih razvijanja lastne bralne zmožnosti, o mentorskem delu z mladim bralcem (književnost kot komunikacija) ter o vlogi književnosti v sodobnem svetu vizualno podprtih pripovedi. Refleksija o možnih opisih lastnega bralnega doživetja ter o fazah pri procesiranju besedila.</w:t>
            </w:r>
          </w:p>
        </w:tc>
        <w:tc>
          <w:tcPr>
            <w:tcW w:w="142" w:type="dxa"/>
            <w:tcBorders>
              <w:top w:val="nil"/>
              <w:left w:val="single" w:sz="4" w:space="0" w:color="auto"/>
              <w:bottom w:val="nil"/>
              <w:right w:val="single" w:sz="4" w:space="0" w:color="auto"/>
            </w:tcBorders>
          </w:tcPr>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5544DA" w:rsidRPr="008F7095" w:rsidRDefault="005544DA" w:rsidP="005544DA">
            <w:pPr>
              <w:numPr>
                <w:ilvl w:val="0"/>
                <w:numId w:val="7"/>
              </w:numPr>
              <w:ind w:left="602" w:hanging="301"/>
              <w:rPr>
                <w:rFonts w:ascii="Calibri" w:hAnsi="Calibri" w:cs="Calibri"/>
                <w:sz w:val="22"/>
                <w:szCs w:val="22"/>
                <w:lang w:val="en-GB"/>
              </w:rPr>
            </w:pPr>
            <w:r w:rsidRPr="008F7095">
              <w:rPr>
                <w:rFonts w:ascii="Calibri" w:hAnsi="Calibri" w:cs="Calibri"/>
                <w:sz w:val="22"/>
                <w:szCs w:val="22"/>
                <w:lang w:val="en-GB"/>
              </w:rPr>
              <w:t xml:space="preserve">Knowledge of definitions of juvenile literature and the three components of the subject area of literary criticism; knowing the concepts perspective, </w:t>
            </w:r>
            <w:proofErr w:type="spellStart"/>
            <w:r w:rsidRPr="008F7095">
              <w:rPr>
                <w:rFonts w:ascii="Calibri" w:hAnsi="Calibri" w:cs="Calibri"/>
                <w:sz w:val="22"/>
                <w:szCs w:val="22"/>
                <w:lang w:val="en-GB"/>
              </w:rPr>
              <w:t>mimeticism</w:t>
            </w:r>
            <w:proofErr w:type="spellEnd"/>
            <w:r w:rsidRPr="008F7095">
              <w:rPr>
                <w:rFonts w:ascii="Calibri" w:hAnsi="Calibri" w:cs="Calibri"/>
                <w:sz w:val="22"/>
                <w:szCs w:val="22"/>
                <w:lang w:val="en-GB"/>
              </w:rPr>
              <w:t>, judgment, substance, style, theme, the essence of a literary text—in the context of youth literature and in relation to the literature for adults.</w:t>
            </w:r>
          </w:p>
          <w:p w:rsidR="005544DA" w:rsidRPr="008F7095" w:rsidRDefault="005544DA" w:rsidP="005544DA">
            <w:pPr>
              <w:numPr>
                <w:ilvl w:val="0"/>
                <w:numId w:val="10"/>
              </w:numPr>
              <w:ind w:left="602" w:hanging="301"/>
              <w:rPr>
                <w:rFonts w:ascii="Calibri" w:hAnsi="Calibri" w:cs="Calibri"/>
                <w:sz w:val="22"/>
                <w:szCs w:val="22"/>
                <w:lang w:val="en-GB"/>
              </w:rPr>
            </w:pPr>
            <w:r w:rsidRPr="008F7095">
              <w:rPr>
                <w:rFonts w:ascii="Calibri" w:hAnsi="Calibri" w:cs="Calibri"/>
                <w:sz w:val="22"/>
                <w:szCs w:val="22"/>
                <w:lang w:val="en-GB"/>
              </w:rPr>
              <w:t>Knowledge of the concepts of eidetic experience, text image, mood and multi-thematic, as well as mysticisms; knowledge of extremes in understanding the essence of literature (also in conjunction with literary classes), and the diversity of conceptions of literary person (also in connection with contemporary theories of literature).</w:t>
            </w:r>
          </w:p>
          <w:p w:rsidR="005544DA" w:rsidRPr="008F7095" w:rsidRDefault="005544DA" w:rsidP="005544DA">
            <w:pPr>
              <w:numPr>
                <w:ilvl w:val="0"/>
                <w:numId w:val="10"/>
              </w:numPr>
              <w:ind w:left="602" w:hanging="301"/>
              <w:rPr>
                <w:rFonts w:ascii="Calibri" w:hAnsi="Calibri" w:cs="Calibri"/>
                <w:sz w:val="22"/>
                <w:szCs w:val="22"/>
                <w:lang w:val="en-GB"/>
              </w:rPr>
            </w:pPr>
            <w:r w:rsidRPr="008F7095">
              <w:rPr>
                <w:rFonts w:ascii="Calibri" w:hAnsi="Calibri" w:cs="Calibri"/>
                <w:sz w:val="22"/>
                <w:szCs w:val="22"/>
                <w:lang w:val="en-GB"/>
              </w:rPr>
              <w:t xml:space="preserve">Identifying and understanding the movement and highlights in the </w:t>
            </w:r>
            <w:proofErr w:type="spellStart"/>
            <w:r w:rsidRPr="008F7095">
              <w:rPr>
                <w:rFonts w:ascii="Calibri" w:hAnsi="Calibri" w:cs="Calibri"/>
                <w:sz w:val="22"/>
                <w:szCs w:val="22"/>
                <w:lang w:val="en-GB"/>
              </w:rPr>
              <w:t>autopoetics</w:t>
            </w:r>
            <w:proofErr w:type="spellEnd"/>
            <w:r w:rsidRPr="008F7095">
              <w:rPr>
                <w:rFonts w:ascii="Calibri" w:hAnsi="Calibri" w:cs="Calibri"/>
                <w:sz w:val="22"/>
                <w:szCs w:val="22"/>
                <w:lang w:val="en-GB"/>
              </w:rPr>
              <w:t xml:space="preserve"> of youth literature, understanding the diversity of perspectives and specific conditions of literary texts according to </w:t>
            </w:r>
            <w:proofErr w:type="spellStart"/>
            <w:r w:rsidRPr="008F7095">
              <w:rPr>
                <w:rFonts w:ascii="Calibri" w:hAnsi="Calibri" w:cs="Calibri"/>
                <w:sz w:val="22"/>
                <w:szCs w:val="22"/>
                <w:lang w:val="en-GB"/>
              </w:rPr>
              <w:t>mimeticism</w:t>
            </w:r>
            <w:proofErr w:type="spellEnd"/>
            <w:r w:rsidRPr="008F7095">
              <w:rPr>
                <w:rFonts w:ascii="Calibri" w:hAnsi="Calibri" w:cs="Calibri"/>
                <w:sz w:val="22"/>
                <w:szCs w:val="22"/>
                <w:lang w:val="en-GB"/>
              </w:rPr>
              <w:t xml:space="preserve"> and essence (functions) of the text. Understanding the text as imaginative reality, evaluating the importance of the nonsensical, irrational, taboo, mythical and lyrical at </w:t>
            </w:r>
            <w:r w:rsidRPr="008F7095">
              <w:rPr>
                <w:rFonts w:ascii="Calibri" w:hAnsi="Calibri" w:cs="Calibri"/>
                <w:sz w:val="22"/>
                <w:szCs w:val="22"/>
                <w:lang w:val="en-GB"/>
              </w:rPr>
              <w:lastRenderedPageBreak/>
              <w:t>independent interpretation of literary texts, understanding the importance of gender representation in juvenile literature, word formation procedures and categories of linguistic innovation.</w:t>
            </w:r>
          </w:p>
          <w:p w:rsidR="005544DA" w:rsidRPr="008F7095" w:rsidRDefault="005544DA" w:rsidP="002204A0">
            <w:pPr>
              <w:rPr>
                <w:rFonts w:ascii="Calibri" w:hAnsi="Calibri" w:cs="Calibri"/>
                <w:sz w:val="22"/>
                <w:szCs w:val="22"/>
                <w:lang w:val="en-GB" w:eastAsia="sl-SI"/>
              </w:rPr>
            </w:pPr>
            <w:proofErr w:type="spellStart"/>
            <w:r w:rsidRPr="008F7095">
              <w:rPr>
                <w:rFonts w:ascii="Calibri" w:hAnsi="Calibri" w:cs="Calibri"/>
                <w:sz w:val="22"/>
                <w:szCs w:val="22"/>
                <w:u w:val="single"/>
                <w:lang w:eastAsia="sl-SI"/>
              </w:rPr>
              <w:t>Application</w:t>
            </w:r>
            <w:proofErr w:type="spellEnd"/>
            <w:r w:rsidRPr="008F7095">
              <w:rPr>
                <w:rFonts w:ascii="Calibri" w:hAnsi="Calibri" w:cs="Calibri"/>
                <w:sz w:val="22"/>
                <w:szCs w:val="22"/>
                <w:lang w:val="en-GB" w:eastAsia="sl-SI"/>
              </w:rPr>
              <w:t>:</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lang w:val="en-GB"/>
              </w:rPr>
              <w:t>The application of the insights of contemporary starting points of writing for young people (</w:t>
            </w:r>
            <w:proofErr w:type="spellStart"/>
            <w:r w:rsidRPr="008F7095">
              <w:rPr>
                <w:rFonts w:ascii="Calibri" w:hAnsi="Calibri" w:cs="Calibri"/>
                <w:sz w:val="22"/>
                <w:szCs w:val="22"/>
                <w:lang w:val="en-GB"/>
              </w:rPr>
              <w:t>autopoetics</w:t>
            </w:r>
            <w:proofErr w:type="spellEnd"/>
            <w:r w:rsidRPr="008F7095">
              <w:rPr>
                <w:rFonts w:ascii="Calibri" w:hAnsi="Calibri" w:cs="Calibri"/>
                <w:sz w:val="22"/>
                <w:szCs w:val="22"/>
                <w:lang w:val="en-GB"/>
              </w:rPr>
              <w:t>) in independent analysis and evaluation of literary texts (reading log, seminar), the application of knowledge about the diversity of perspectives in monitoring, understanding and evaluating contemporary literary production, use of understanding word formation processes in readings of traditional and contemporary poetry and interpretation of metaphors, identifying the development of understanding.</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5544DA" w:rsidRPr="008F7095" w:rsidRDefault="005544DA" w:rsidP="002204A0">
            <w:pPr>
              <w:rPr>
                <w:rFonts w:ascii="Calibri" w:hAnsi="Calibri" w:cs="Calibri"/>
                <w:sz w:val="22"/>
                <w:szCs w:val="22"/>
                <w:lang w:val="en-GB"/>
              </w:rPr>
            </w:pPr>
            <w:r w:rsidRPr="008F7095">
              <w:rPr>
                <w:rFonts w:ascii="Calibri" w:hAnsi="Calibri" w:cs="Calibri"/>
                <w:sz w:val="22"/>
                <w:szCs w:val="22"/>
                <w:lang w:val="en-GB"/>
              </w:rPr>
              <w:t>Reflecting on the possibilities of developing their own reading ability, on mentoring work with young readers (literature as communication) and on the role of literature in the modern world of visually supported narrative. Reflection on possible descriptions of their own experiences and reading of the stages in the processing of the text.</w:t>
            </w:r>
          </w:p>
        </w:tc>
      </w:tr>
      <w:tr w:rsidR="005544DA" w:rsidRPr="008F7095" w:rsidTr="002204A0">
        <w:trPr>
          <w:trHeight w:val="439"/>
        </w:trPr>
        <w:tc>
          <w:tcPr>
            <w:tcW w:w="4727" w:type="dxa"/>
            <w:gridSpan w:val="3"/>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r w:rsidRPr="008F7095">
              <w:rPr>
                <w:rFonts w:ascii="Calibri" w:hAnsi="Calibri" w:cs="Calibri"/>
                <w:b/>
                <w:sz w:val="22"/>
                <w:szCs w:val="22"/>
              </w:rPr>
              <w:lastRenderedPageBreak/>
              <w:t>Metode poučevanja in učenja:</w:t>
            </w:r>
          </w:p>
        </w:tc>
        <w:tc>
          <w:tcPr>
            <w:tcW w:w="142" w:type="dxa"/>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5544DA" w:rsidRPr="008F7095" w:rsidTr="002204A0">
        <w:trPr>
          <w:trHeight w:val="1172"/>
        </w:trPr>
        <w:tc>
          <w:tcPr>
            <w:tcW w:w="4727" w:type="dxa"/>
            <w:gridSpan w:val="3"/>
            <w:tcBorders>
              <w:top w:val="single" w:sz="4" w:space="0" w:color="auto"/>
              <w:left w:val="single" w:sz="4" w:space="0" w:color="auto"/>
              <w:bottom w:val="single" w:sz="4" w:space="0" w:color="auto"/>
              <w:right w:val="single" w:sz="4" w:space="0" w:color="auto"/>
            </w:tcBorders>
          </w:tcPr>
          <w:p w:rsidR="005544DA" w:rsidRPr="008F7095" w:rsidRDefault="005544DA" w:rsidP="005544DA">
            <w:pPr>
              <w:numPr>
                <w:ilvl w:val="0"/>
                <w:numId w:val="6"/>
              </w:numPr>
              <w:rPr>
                <w:rFonts w:ascii="Calibri" w:hAnsi="Calibri" w:cs="Calibri"/>
                <w:sz w:val="22"/>
                <w:szCs w:val="22"/>
              </w:rPr>
            </w:pPr>
            <w:r w:rsidRPr="008F7095">
              <w:rPr>
                <w:rFonts w:ascii="Calibri" w:hAnsi="Calibri" w:cs="Calibri"/>
                <w:sz w:val="22"/>
                <w:szCs w:val="22"/>
              </w:rPr>
              <w:t xml:space="preserve">predavanja, </w:t>
            </w:r>
          </w:p>
          <w:p w:rsidR="005544DA" w:rsidRPr="008F7095" w:rsidRDefault="005544DA" w:rsidP="005544DA">
            <w:pPr>
              <w:numPr>
                <w:ilvl w:val="0"/>
                <w:numId w:val="6"/>
              </w:numPr>
              <w:rPr>
                <w:rFonts w:ascii="Calibri" w:hAnsi="Calibri" w:cs="Calibri"/>
                <w:sz w:val="22"/>
                <w:szCs w:val="22"/>
              </w:rPr>
            </w:pPr>
            <w:r w:rsidRPr="008F7095">
              <w:rPr>
                <w:rFonts w:ascii="Calibri" w:hAnsi="Calibri" w:cs="Calibri"/>
                <w:sz w:val="22"/>
                <w:szCs w:val="22"/>
              </w:rPr>
              <w:t>izdelava seminarske naloge,</w:t>
            </w:r>
          </w:p>
          <w:p w:rsidR="005544DA" w:rsidRPr="008F7095" w:rsidRDefault="005544DA" w:rsidP="005544DA">
            <w:pPr>
              <w:numPr>
                <w:ilvl w:val="0"/>
                <w:numId w:val="6"/>
              </w:numPr>
              <w:rPr>
                <w:rFonts w:ascii="Calibri" w:hAnsi="Calibri" w:cs="Calibri"/>
                <w:sz w:val="22"/>
                <w:szCs w:val="22"/>
              </w:rPr>
            </w:pPr>
            <w:r w:rsidRPr="008F7095">
              <w:rPr>
                <w:rFonts w:ascii="Calibri" w:hAnsi="Calibri" w:cs="Calibri"/>
                <w:sz w:val="22"/>
                <w:szCs w:val="22"/>
              </w:rPr>
              <w:t xml:space="preserve">sodelovalno (dialoško) učenje, </w:t>
            </w:r>
          </w:p>
          <w:p w:rsidR="005544DA" w:rsidRPr="008F7095" w:rsidRDefault="005544DA" w:rsidP="005544DA">
            <w:pPr>
              <w:numPr>
                <w:ilvl w:val="0"/>
                <w:numId w:val="6"/>
              </w:numPr>
              <w:rPr>
                <w:rFonts w:ascii="Calibri" w:hAnsi="Calibri" w:cs="Calibri"/>
                <w:sz w:val="22"/>
                <w:szCs w:val="22"/>
              </w:rPr>
            </w:pPr>
            <w:r w:rsidRPr="008F7095">
              <w:rPr>
                <w:rFonts w:ascii="Calibri" w:hAnsi="Calibri" w:cs="Calibri"/>
                <w:sz w:val="22"/>
                <w:szCs w:val="22"/>
              </w:rPr>
              <w:t>študentova mapa (dnevnik branja) ipd.</w:t>
            </w:r>
          </w:p>
          <w:p w:rsidR="005544DA" w:rsidRPr="008F7095" w:rsidRDefault="005544DA"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5544DA" w:rsidRPr="008F7095" w:rsidRDefault="005544DA"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5544DA" w:rsidRPr="008F7095" w:rsidRDefault="005544DA" w:rsidP="005544DA">
            <w:pPr>
              <w:numPr>
                <w:ilvl w:val="0"/>
                <w:numId w:val="6"/>
              </w:numPr>
              <w:rPr>
                <w:rFonts w:ascii="Calibri" w:hAnsi="Calibri" w:cs="Calibri"/>
                <w:sz w:val="22"/>
                <w:szCs w:val="22"/>
                <w:lang w:val="en-GB"/>
              </w:rPr>
            </w:pPr>
            <w:r w:rsidRPr="008F7095">
              <w:rPr>
                <w:rFonts w:ascii="Calibri" w:hAnsi="Calibri" w:cs="Calibri"/>
                <w:sz w:val="22"/>
                <w:szCs w:val="22"/>
                <w:lang w:val="en-GB"/>
              </w:rPr>
              <w:t>lectures,</w:t>
            </w:r>
          </w:p>
          <w:p w:rsidR="005544DA" w:rsidRPr="008F7095" w:rsidRDefault="005544DA" w:rsidP="005544DA">
            <w:pPr>
              <w:numPr>
                <w:ilvl w:val="0"/>
                <w:numId w:val="6"/>
              </w:numPr>
              <w:rPr>
                <w:rFonts w:ascii="Calibri" w:hAnsi="Calibri" w:cs="Calibri"/>
                <w:sz w:val="22"/>
                <w:szCs w:val="22"/>
                <w:lang w:val="en-GB"/>
              </w:rPr>
            </w:pPr>
            <w:r w:rsidRPr="008F7095">
              <w:rPr>
                <w:rFonts w:ascii="Calibri" w:hAnsi="Calibri" w:cs="Calibri"/>
                <w:sz w:val="22"/>
                <w:szCs w:val="22"/>
                <w:lang w:val="en-GB"/>
              </w:rPr>
              <w:t>production of a seminar work,</w:t>
            </w:r>
          </w:p>
          <w:p w:rsidR="005544DA" w:rsidRPr="008F7095" w:rsidRDefault="005544DA" w:rsidP="005544DA">
            <w:pPr>
              <w:numPr>
                <w:ilvl w:val="0"/>
                <w:numId w:val="6"/>
              </w:numPr>
              <w:rPr>
                <w:rFonts w:ascii="Calibri" w:hAnsi="Calibri" w:cs="Calibri"/>
                <w:sz w:val="22"/>
                <w:szCs w:val="22"/>
                <w:lang w:val="en-GB"/>
              </w:rPr>
            </w:pPr>
            <w:r w:rsidRPr="008F7095">
              <w:rPr>
                <w:rFonts w:ascii="Calibri" w:hAnsi="Calibri" w:cs="Calibri"/>
                <w:sz w:val="22"/>
                <w:szCs w:val="22"/>
                <w:lang w:val="en-GB"/>
              </w:rPr>
              <w:t>cooperative (dialogic) learning,</w:t>
            </w:r>
          </w:p>
          <w:p w:rsidR="005544DA" w:rsidRPr="008F7095" w:rsidRDefault="005544DA" w:rsidP="005544DA">
            <w:pPr>
              <w:numPr>
                <w:ilvl w:val="0"/>
                <w:numId w:val="6"/>
              </w:numPr>
              <w:rPr>
                <w:rFonts w:ascii="Calibri" w:hAnsi="Calibri" w:cs="Calibri"/>
                <w:sz w:val="22"/>
                <w:szCs w:val="22"/>
                <w:lang w:val="en-GB"/>
              </w:rPr>
            </w:pPr>
            <w:r w:rsidRPr="008F7095">
              <w:rPr>
                <w:rFonts w:ascii="Calibri" w:hAnsi="Calibri" w:cs="Calibri"/>
                <w:sz w:val="22"/>
                <w:szCs w:val="22"/>
                <w:lang w:val="en-GB"/>
              </w:rPr>
              <w:t>student’s portfolio (reading log), etc.</w:t>
            </w:r>
          </w:p>
        </w:tc>
      </w:tr>
      <w:tr w:rsidR="005544DA" w:rsidRPr="008F7095" w:rsidTr="002204A0">
        <w:tc>
          <w:tcPr>
            <w:tcW w:w="4020" w:type="dxa"/>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Delež (v %) /</w:t>
            </w:r>
          </w:p>
          <w:p w:rsidR="005544DA" w:rsidRPr="008F7095" w:rsidRDefault="005544DA"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5544DA" w:rsidRPr="008F7095"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5544DA" w:rsidRPr="008F7095" w:rsidRDefault="005544DA" w:rsidP="002204A0">
            <w:pPr>
              <w:rPr>
                <w:rFonts w:ascii="Calibri" w:hAnsi="Calibri" w:cs="Calibri"/>
                <w:sz w:val="22"/>
                <w:szCs w:val="22"/>
              </w:rPr>
            </w:pPr>
          </w:p>
          <w:p w:rsidR="005544DA" w:rsidRPr="008F7095" w:rsidRDefault="005544DA" w:rsidP="002204A0">
            <w:pPr>
              <w:ind w:left="720"/>
              <w:rPr>
                <w:rFonts w:ascii="Calibri" w:hAnsi="Calibri" w:cs="Calibri"/>
                <w:sz w:val="22"/>
                <w:szCs w:val="22"/>
              </w:rPr>
            </w:pPr>
            <w:r w:rsidRPr="008F7095">
              <w:rPr>
                <w:rFonts w:ascii="Calibri" w:hAnsi="Calibri" w:cs="Calibri"/>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5544DA" w:rsidRPr="008F7095" w:rsidRDefault="005544DA" w:rsidP="002204A0">
            <w:pPr>
              <w:jc w:val="center"/>
              <w:rPr>
                <w:rFonts w:ascii="Calibri" w:hAnsi="Calibri" w:cs="Calibri"/>
                <w:sz w:val="22"/>
                <w:szCs w:val="22"/>
              </w:rPr>
            </w:pPr>
            <w:r w:rsidRPr="008F7095">
              <w:rPr>
                <w:rFonts w:ascii="Calibri" w:hAnsi="Calibri" w:cs="Calibri"/>
                <w:sz w:val="22"/>
                <w:szCs w:val="22"/>
              </w:rPr>
              <w:t>100 %</w:t>
            </w:r>
          </w:p>
        </w:tc>
        <w:tc>
          <w:tcPr>
            <w:tcW w:w="4110" w:type="dxa"/>
            <w:tcBorders>
              <w:top w:val="single" w:sz="4" w:space="0" w:color="auto"/>
              <w:left w:val="single" w:sz="4" w:space="0" w:color="auto"/>
              <w:bottom w:val="single" w:sz="4" w:space="0" w:color="auto"/>
              <w:right w:val="single" w:sz="4" w:space="0" w:color="auto"/>
            </w:tcBorders>
          </w:tcPr>
          <w:p w:rsidR="005544DA" w:rsidRPr="008F7095" w:rsidRDefault="005544DA"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5544DA" w:rsidRPr="008F7095" w:rsidRDefault="005544DA" w:rsidP="002204A0">
            <w:pPr>
              <w:rPr>
                <w:rFonts w:ascii="Calibri" w:hAnsi="Calibri" w:cs="Calibri"/>
                <w:sz w:val="22"/>
                <w:szCs w:val="22"/>
              </w:rPr>
            </w:pPr>
          </w:p>
          <w:p w:rsidR="005544DA" w:rsidRPr="008F7095" w:rsidRDefault="005544DA" w:rsidP="002204A0">
            <w:p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p>
        </w:tc>
      </w:tr>
      <w:tr w:rsidR="005544DA" w:rsidRPr="008F7095" w:rsidTr="002204A0">
        <w:tc>
          <w:tcPr>
            <w:tcW w:w="9690" w:type="dxa"/>
            <w:gridSpan w:val="6"/>
            <w:tcBorders>
              <w:top w:val="single" w:sz="4" w:space="0" w:color="auto"/>
              <w:left w:val="nil"/>
              <w:bottom w:val="single" w:sz="4" w:space="0" w:color="auto"/>
              <w:right w:val="nil"/>
            </w:tcBorders>
          </w:tcPr>
          <w:p w:rsidR="005544DA" w:rsidRPr="008F7095" w:rsidRDefault="005544DA" w:rsidP="002204A0">
            <w:pPr>
              <w:rPr>
                <w:rFonts w:ascii="Calibri" w:hAnsi="Calibri" w:cs="Calibri"/>
                <w:b/>
                <w:sz w:val="22"/>
                <w:szCs w:val="22"/>
              </w:rPr>
            </w:pPr>
          </w:p>
          <w:p w:rsidR="005544DA" w:rsidRPr="008F7095" w:rsidRDefault="005544DA"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5544DA" w:rsidRPr="008F7095" w:rsidTr="002204A0">
        <w:tc>
          <w:tcPr>
            <w:tcW w:w="9690" w:type="dxa"/>
            <w:gridSpan w:val="6"/>
            <w:tcBorders>
              <w:top w:val="single" w:sz="4" w:space="0" w:color="auto"/>
              <w:left w:val="single" w:sz="4" w:space="0" w:color="auto"/>
              <w:bottom w:val="single" w:sz="4" w:space="0" w:color="auto"/>
              <w:right w:val="single" w:sz="4" w:space="0" w:color="auto"/>
            </w:tcBorders>
          </w:tcPr>
          <w:p w:rsidR="00EE3BF1" w:rsidRPr="00A601EF" w:rsidRDefault="00EE3BF1" w:rsidP="00EE3BF1">
            <w:pPr>
              <w:pStyle w:val="Odstavekseznama"/>
              <w:numPr>
                <w:ilvl w:val="0"/>
                <w:numId w:val="13"/>
              </w:numPr>
              <w:rPr>
                <w:rFonts w:asciiTheme="minorHAnsi" w:hAnsiTheme="minorHAnsi" w:cstheme="minorHAnsi"/>
              </w:rPr>
            </w:pPr>
            <w:r w:rsidRPr="00A601EF">
              <w:rPr>
                <w:rFonts w:asciiTheme="minorHAnsi" w:hAnsiTheme="minorHAnsi" w:cstheme="minorHAnsi"/>
              </w:rPr>
              <w:t>Zudič Antonič, N. (2022). </w:t>
            </w:r>
            <w:r w:rsidRPr="00A601EF">
              <w:rPr>
                <w:rFonts w:asciiTheme="minorHAnsi" w:hAnsiTheme="minorHAnsi" w:cstheme="minorHAnsi"/>
                <w:iCs/>
              </w:rPr>
              <w:t xml:space="preserve">Elementi di </w:t>
            </w:r>
            <w:proofErr w:type="spellStart"/>
            <w:r w:rsidRPr="00A601EF">
              <w:rPr>
                <w:rFonts w:asciiTheme="minorHAnsi" w:hAnsiTheme="minorHAnsi" w:cstheme="minorHAnsi"/>
                <w:iCs/>
              </w:rPr>
              <w:t>letteratura</w:t>
            </w:r>
            <w:proofErr w:type="spellEnd"/>
            <w:r w:rsidRPr="00A601EF">
              <w:rPr>
                <w:rFonts w:asciiTheme="minorHAnsi" w:hAnsiTheme="minorHAnsi" w:cstheme="minorHAnsi"/>
                <w:iCs/>
              </w:rPr>
              <w:t xml:space="preserve"> in </w:t>
            </w:r>
            <w:proofErr w:type="spellStart"/>
            <w:r w:rsidRPr="00A601EF">
              <w:rPr>
                <w:rFonts w:asciiTheme="minorHAnsi" w:hAnsiTheme="minorHAnsi" w:cstheme="minorHAnsi"/>
                <w:iCs/>
              </w:rPr>
              <w:t>chiave</w:t>
            </w:r>
            <w:proofErr w:type="spellEnd"/>
            <w:r w:rsidRPr="00A601EF">
              <w:rPr>
                <w:rFonts w:asciiTheme="minorHAnsi" w:hAnsiTheme="minorHAnsi" w:cstheme="minorHAnsi"/>
                <w:iCs/>
              </w:rPr>
              <w:t xml:space="preserve"> </w:t>
            </w:r>
            <w:proofErr w:type="spellStart"/>
            <w:r w:rsidRPr="00A601EF">
              <w:rPr>
                <w:rFonts w:asciiTheme="minorHAnsi" w:hAnsiTheme="minorHAnsi" w:cstheme="minorHAnsi"/>
                <w:iCs/>
              </w:rPr>
              <w:t>interculturale</w:t>
            </w:r>
            <w:proofErr w:type="spellEnd"/>
            <w:r w:rsidRPr="00A601EF">
              <w:rPr>
                <w:rFonts w:asciiTheme="minorHAnsi" w:hAnsiTheme="minorHAnsi" w:cstheme="minorHAnsi"/>
              </w:rPr>
              <w:t xml:space="preserve">. Capodistria: Unione Italiana; </w:t>
            </w:r>
            <w:proofErr w:type="spellStart"/>
            <w:r w:rsidRPr="00A601EF">
              <w:rPr>
                <w:rFonts w:asciiTheme="minorHAnsi" w:hAnsiTheme="minorHAnsi" w:cstheme="minorHAnsi"/>
              </w:rPr>
              <w:t>Trieste</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Università</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Popolare</w:t>
            </w:r>
            <w:proofErr w:type="spellEnd"/>
            <w:r w:rsidRPr="00A601EF">
              <w:rPr>
                <w:rFonts w:asciiTheme="minorHAnsi" w:hAnsiTheme="minorHAnsi" w:cstheme="minorHAnsi"/>
              </w:rPr>
              <w:t>.</w:t>
            </w:r>
          </w:p>
          <w:p w:rsidR="00EE3BF1" w:rsidRPr="00A601EF" w:rsidRDefault="00EE3BF1" w:rsidP="00EE3BF1">
            <w:pPr>
              <w:pStyle w:val="Odstavekseznama"/>
              <w:numPr>
                <w:ilvl w:val="0"/>
                <w:numId w:val="13"/>
              </w:numPr>
              <w:rPr>
                <w:rFonts w:asciiTheme="minorHAnsi" w:hAnsiTheme="minorHAnsi" w:cstheme="minorHAnsi"/>
              </w:rPr>
            </w:pPr>
            <w:r w:rsidRPr="00A601EF">
              <w:rPr>
                <w:rFonts w:asciiTheme="minorHAnsi" w:hAnsiTheme="minorHAnsi" w:cstheme="minorHAnsi"/>
              </w:rPr>
              <w:t xml:space="preserve">Zudič Antonič, N. (2022). Italijanska književnost v Istri. V: Šekli, M. (ur.), </w:t>
            </w:r>
            <w:proofErr w:type="spellStart"/>
            <w:r w:rsidRPr="00A601EF">
              <w:rPr>
                <w:rFonts w:asciiTheme="minorHAnsi" w:hAnsiTheme="minorHAnsi" w:cstheme="minorHAnsi"/>
              </w:rPr>
              <w:t>Rezoničnik</w:t>
            </w:r>
            <w:proofErr w:type="spellEnd"/>
            <w:r w:rsidRPr="00A601EF">
              <w:rPr>
                <w:rFonts w:asciiTheme="minorHAnsi" w:hAnsiTheme="minorHAnsi" w:cstheme="minorHAnsi"/>
              </w:rPr>
              <w:t>, L. (ur.). </w:t>
            </w:r>
            <w:r w:rsidRPr="00A601EF">
              <w:rPr>
                <w:rFonts w:asciiTheme="minorHAnsi" w:hAnsiTheme="minorHAnsi" w:cstheme="minorHAnsi"/>
                <w:i/>
                <w:iCs/>
              </w:rPr>
              <w:t>Slovenski jezik in književnost med kulturami: [Slovenski slavistični kongres, 2022, Trst/</w:t>
            </w:r>
            <w:proofErr w:type="spellStart"/>
            <w:r w:rsidRPr="00A601EF">
              <w:rPr>
                <w:rFonts w:asciiTheme="minorHAnsi" w:hAnsiTheme="minorHAnsi" w:cstheme="minorHAnsi"/>
                <w:i/>
                <w:iCs/>
              </w:rPr>
              <w:t>Trieste</w:t>
            </w:r>
            <w:proofErr w:type="spellEnd"/>
            <w:r w:rsidRPr="00A601EF">
              <w:rPr>
                <w:rFonts w:asciiTheme="minorHAnsi" w:hAnsiTheme="minorHAnsi" w:cstheme="minorHAnsi"/>
                <w:i/>
                <w:iCs/>
              </w:rPr>
              <w:t xml:space="preserve"> in Koper/Capodistria, 29. september – 1. oktober 2022]</w:t>
            </w:r>
            <w:r w:rsidRPr="00A601EF">
              <w:rPr>
                <w:rFonts w:asciiTheme="minorHAnsi" w:hAnsiTheme="minorHAnsi" w:cstheme="minorHAnsi"/>
              </w:rPr>
              <w:t xml:space="preserve">. Ljubljana: Zveza društev Slavistično društvo Slovenije, 307-316. </w:t>
            </w:r>
          </w:p>
          <w:p w:rsidR="00EE3BF1" w:rsidRPr="00A601EF" w:rsidRDefault="00EE3BF1" w:rsidP="00EE3BF1">
            <w:pPr>
              <w:pStyle w:val="Odstavekseznama"/>
              <w:numPr>
                <w:ilvl w:val="0"/>
                <w:numId w:val="13"/>
              </w:numPr>
              <w:rPr>
                <w:rFonts w:asciiTheme="minorHAnsi" w:hAnsiTheme="minorHAnsi" w:cstheme="minorHAnsi"/>
              </w:rPr>
            </w:pPr>
            <w:r w:rsidRPr="00A601EF">
              <w:rPr>
                <w:rFonts w:asciiTheme="minorHAnsi" w:hAnsiTheme="minorHAnsi" w:cstheme="minorHAnsi"/>
              </w:rPr>
              <w:lastRenderedPageBreak/>
              <w:t xml:space="preserve">Zudič Antonič, N. (2020). </w:t>
            </w:r>
            <w:proofErr w:type="spellStart"/>
            <w:r w:rsidRPr="00A601EF">
              <w:rPr>
                <w:rFonts w:asciiTheme="minorHAnsi" w:hAnsiTheme="minorHAnsi" w:cstheme="minorHAnsi"/>
              </w:rPr>
              <w:t>Nuove</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tendenze</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della</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letteratura</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italiana</w:t>
            </w:r>
            <w:proofErr w:type="spellEnd"/>
            <w:r w:rsidRPr="00A601EF">
              <w:rPr>
                <w:rFonts w:asciiTheme="minorHAnsi" w:hAnsiTheme="minorHAnsi" w:cstheme="minorHAnsi"/>
              </w:rPr>
              <w:t xml:space="preserve"> in </w:t>
            </w:r>
            <w:proofErr w:type="spellStart"/>
            <w:r w:rsidRPr="00A601EF">
              <w:rPr>
                <w:rFonts w:asciiTheme="minorHAnsi" w:hAnsiTheme="minorHAnsi" w:cstheme="minorHAnsi"/>
              </w:rPr>
              <w:t>Istria</w:t>
            </w:r>
            <w:proofErr w:type="spellEnd"/>
            <w:r w:rsidRPr="00A601EF">
              <w:rPr>
                <w:rFonts w:asciiTheme="minorHAnsi" w:hAnsiTheme="minorHAnsi" w:cstheme="minorHAnsi"/>
              </w:rPr>
              <w:t>. V: Lazar, I. (ur.), Panjek, A. (ur.), Vinkler, J. (ur.). </w:t>
            </w:r>
            <w:proofErr w:type="spellStart"/>
            <w:r w:rsidRPr="00A601EF">
              <w:rPr>
                <w:rFonts w:asciiTheme="minorHAnsi" w:hAnsiTheme="minorHAnsi" w:cstheme="minorHAnsi"/>
                <w:i/>
                <w:iCs/>
              </w:rPr>
              <w:t>Mikro</w:t>
            </w:r>
            <w:proofErr w:type="spellEnd"/>
            <w:r w:rsidRPr="00A601EF">
              <w:rPr>
                <w:rFonts w:asciiTheme="minorHAnsi" w:hAnsiTheme="minorHAnsi" w:cstheme="minorHAnsi"/>
                <w:i/>
                <w:iCs/>
              </w:rPr>
              <w:t xml:space="preserve"> in makro : pristopi in prispevki k humanističnim vedam ob dvajsetletnici UP Fakultete za humanistične študije. </w:t>
            </w:r>
            <w:proofErr w:type="spellStart"/>
            <w:r w:rsidRPr="00A601EF">
              <w:rPr>
                <w:rFonts w:asciiTheme="minorHAnsi" w:hAnsiTheme="minorHAnsi" w:cstheme="minorHAnsi"/>
                <w:i/>
                <w:iCs/>
              </w:rPr>
              <w:t>Knj</w:t>
            </w:r>
            <w:proofErr w:type="spellEnd"/>
            <w:r w:rsidRPr="00A601EF">
              <w:rPr>
                <w:rFonts w:asciiTheme="minorHAnsi" w:hAnsiTheme="minorHAnsi" w:cstheme="minorHAnsi"/>
                <w:i/>
                <w:iCs/>
              </w:rPr>
              <w:t>. 2</w:t>
            </w:r>
            <w:r w:rsidRPr="00A601EF">
              <w:rPr>
                <w:rFonts w:asciiTheme="minorHAnsi" w:hAnsiTheme="minorHAnsi" w:cstheme="minorHAnsi"/>
              </w:rPr>
              <w:t xml:space="preserve">. Koper: Založba Univerze na Primorskem, 527-546. </w:t>
            </w:r>
          </w:p>
          <w:p w:rsidR="00EE3BF1" w:rsidRPr="00A601EF" w:rsidRDefault="00EE3BF1" w:rsidP="00EE3BF1">
            <w:pPr>
              <w:pStyle w:val="Odstavekseznama"/>
              <w:numPr>
                <w:ilvl w:val="0"/>
                <w:numId w:val="13"/>
              </w:numPr>
              <w:shd w:val="clear" w:color="auto" w:fill="FFFFFF"/>
              <w:contextualSpacing w:val="0"/>
              <w:rPr>
                <w:rFonts w:asciiTheme="minorHAnsi" w:hAnsiTheme="minorHAnsi" w:cstheme="minorHAnsi"/>
              </w:rPr>
            </w:pPr>
            <w:r w:rsidRPr="00A601EF">
              <w:rPr>
                <w:rFonts w:asciiTheme="minorHAnsi" w:hAnsiTheme="minorHAnsi" w:cstheme="minorHAnsi"/>
              </w:rPr>
              <w:t xml:space="preserve">Zudič Antonič, N. in </w:t>
            </w:r>
            <w:proofErr w:type="spellStart"/>
            <w:r w:rsidRPr="00A601EF">
              <w:rPr>
                <w:rFonts w:asciiTheme="minorHAnsi" w:hAnsiTheme="minorHAnsi" w:cstheme="minorHAnsi"/>
              </w:rPr>
              <w:t>Sossi</w:t>
            </w:r>
            <w:proofErr w:type="spellEnd"/>
            <w:r w:rsidRPr="00A601EF">
              <w:rPr>
                <w:rFonts w:asciiTheme="minorHAnsi" w:hAnsiTheme="minorHAnsi" w:cstheme="minorHAnsi"/>
              </w:rPr>
              <w:t>, L. (2018).</w:t>
            </w:r>
            <w:r w:rsidRPr="00A601EF">
              <w:rPr>
                <w:rFonts w:asciiTheme="minorHAnsi" w:hAnsiTheme="minorHAnsi" w:cstheme="minorHAnsi"/>
                <w:bCs/>
              </w:rPr>
              <w:t xml:space="preserve"> </w:t>
            </w:r>
            <w:r w:rsidRPr="00A601EF">
              <w:rPr>
                <w:rFonts w:asciiTheme="minorHAnsi" w:hAnsiTheme="minorHAnsi" w:cstheme="minorHAnsi"/>
              </w:rPr>
              <w:t xml:space="preserve">Predstavitev sodobne slikanice v Italiji. </w:t>
            </w:r>
            <w:r w:rsidRPr="00A601EF">
              <w:rPr>
                <w:rFonts w:asciiTheme="minorHAnsi" w:hAnsiTheme="minorHAnsi" w:cstheme="minorHAnsi"/>
                <w:i/>
              </w:rPr>
              <w:t>Revija za elementarno izobraževanje</w:t>
            </w:r>
            <w:r w:rsidRPr="00A601EF">
              <w:rPr>
                <w:rFonts w:asciiTheme="minorHAnsi" w:hAnsiTheme="minorHAnsi" w:cstheme="minorHAnsi"/>
              </w:rPr>
              <w:t>, letnik 11, številka 1, 55-75.</w:t>
            </w:r>
          </w:p>
          <w:p w:rsidR="00EE3BF1" w:rsidRPr="00A601EF" w:rsidRDefault="00EE3BF1" w:rsidP="00EE3BF1">
            <w:pPr>
              <w:pStyle w:val="Odstavekseznama"/>
              <w:numPr>
                <w:ilvl w:val="0"/>
                <w:numId w:val="13"/>
              </w:numPr>
              <w:shd w:val="clear" w:color="auto" w:fill="FFFFFF"/>
              <w:contextualSpacing w:val="0"/>
              <w:rPr>
                <w:rFonts w:asciiTheme="minorHAnsi" w:hAnsiTheme="minorHAnsi" w:cstheme="minorHAnsi"/>
              </w:rPr>
            </w:pPr>
            <w:r w:rsidRPr="00A601EF">
              <w:rPr>
                <w:rFonts w:asciiTheme="minorHAnsi" w:hAnsiTheme="minorHAnsi" w:cstheme="minorHAnsi"/>
              </w:rPr>
              <w:t xml:space="preserve">Zudič Antonič, N. (2018). </w:t>
            </w:r>
            <w:proofErr w:type="spellStart"/>
            <w:r w:rsidRPr="00A601EF">
              <w:rPr>
                <w:rFonts w:asciiTheme="minorHAnsi" w:hAnsiTheme="minorHAnsi" w:cstheme="minorHAnsi"/>
              </w:rPr>
              <w:t>Teaching</w:t>
            </w:r>
            <w:proofErr w:type="spellEnd"/>
            <w:r w:rsidRPr="00A601EF">
              <w:rPr>
                <w:rFonts w:asciiTheme="minorHAnsi" w:hAnsiTheme="minorHAnsi" w:cstheme="minorHAnsi"/>
              </w:rPr>
              <w:t xml:space="preserve"> in </w:t>
            </w:r>
            <w:proofErr w:type="spellStart"/>
            <w:r w:rsidRPr="00A601EF">
              <w:rPr>
                <w:rFonts w:asciiTheme="minorHAnsi" w:hAnsiTheme="minorHAnsi" w:cstheme="minorHAnsi"/>
              </w:rPr>
              <w:t>plurilinguistic</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environments</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with</w:t>
            </w:r>
            <w:proofErr w:type="spellEnd"/>
            <w:r w:rsidRPr="00A601EF">
              <w:rPr>
                <w:rFonts w:asciiTheme="minorHAnsi" w:hAnsiTheme="minorHAnsi" w:cstheme="minorHAnsi"/>
              </w:rPr>
              <w:t xml:space="preserve"> a </w:t>
            </w:r>
            <w:proofErr w:type="spellStart"/>
            <w:r w:rsidRPr="00A601EF">
              <w:rPr>
                <w:rFonts w:asciiTheme="minorHAnsi" w:hAnsiTheme="minorHAnsi" w:cstheme="minorHAnsi"/>
              </w:rPr>
              <w:t>minority</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language</w:t>
            </w:r>
            <w:proofErr w:type="spellEnd"/>
            <w:r w:rsidRPr="00A601EF">
              <w:rPr>
                <w:rFonts w:asciiTheme="minorHAnsi" w:hAnsiTheme="minorHAnsi" w:cstheme="minorHAnsi"/>
              </w:rPr>
              <w:t xml:space="preserve"> : </w:t>
            </w:r>
            <w:proofErr w:type="spellStart"/>
            <w:r w:rsidRPr="00A601EF">
              <w:rPr>
                <w:rFonts w:asciiTheme="minorHAnsi" w:hAnsiTheme="minorHAnsi" w:cstheme="minorHAnsi"/>
              </w:rPr>
              <w:t>analysis</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of</w:t>
            </w:r>
            <w:proofErr w:type="spellEnd"/>
            <w:r w:rsidRPr="00A601EF">
              <w:rPr>
                <w:rFonts w:asciiTheme="minorHAnsi" w:hAnsiTheme="minorHAnsi" w:cstheme="minorHAnsi"/>
              </w:rPr>
              <w:t xml:space="preserve"> a </w:t>
            </w:r>
            <w:proofErr w:type="spellStart"/>
            <w:r w:rsidRPr="00A601EF">
              <w:rPr>
                <w:rFonts w:asciiTheme="minorHAnsi" w:hAnsiTheme="minorHAnsi" w:cstheme="minorHAnsi"/>
              </w:rPr>
              <w:t>pre-service</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training</w:t>
            </w:r>
            <w:proofErr w:type="spellEnd"/>
            <w:r w:rsidRPr="00A601EF">
              <w:rPr>
                <w:rFonts w:asciiTheme="minorHAnsi" w:hAnsiTheme="minorHAnsi" w:cstheme="minorHAnsi"/>
              </w:rPr>
              <w:t xml:space="preserve"> </w:t>
            </w:r>
            <w:proofErr w:type="spellStart"/>
            <w:r w:rsidRPr="00A601EF">
              <w:rPr>
                <w:rFonts w:asciiTheme="minorHAnsi" w:hAnsiTheme="minorHAnsi" w:cstheme="minorHAnsi"/>
              </w:rPr>
              <w:t>project</w:t>
            </w:r>
            <w:proofErr w:type="spellEnd"/>
            <w:r w:rsidRPr="00A601EF">
              <w:rPr>
                <w:rFonts w:asciiTheme="minorHAnsi" w:hAnsiTheme="minorHAnsi" w:cstheme="minorHAnsi"/>
              </w:rPr>
              <w:t>. </w:t>
            </w:r>
            <w:r w:rsidRPr="00A601EF">
              <w:rPr>
                <w:rFonts w:asciiTheme="minorHAnsi" w:hAnsiTheme="minorHAnsi" w:cstheme="minorHAnsi"/>
                <w:i/>
                <w:iCs/>
              </w:rPr>
              <w:t>Razprave in gradivo: revija za narodnostna vprašanja</w:t>
            </w:r>
            <w:r w:rsidRPr="00A601EF">
              <w:rPr>
                <w:rFonts w:asciiTheme="minorHAnsi" w:hAnsiTheme="minorHAnsi" w:cstheme="minorHAnsi"/>
              </w:rPr>
              <w:t xml:space="preserve">. no. 80, 89-103. </w:t>
            </w:r>
          </w:p>
          <w:p w:rsidR="005544DA" w:rsidRPr="008F7095" w:rsidRDefault="005544DA" w:rsidP="00A601EF">
            <w:pPr>
              <w:ind w:left="720"/>
              <w:rPr>
                <w:rFonts w:ascii="Calibri" w:hAnsi="Calibri" w:cs="Calibri"/>
                <w:sz w:val="22"/>
                <w:szCs w:val="22"/>
                <w:lang w:eastAsia="sl-SI"/>
              </w:rPr>
            </w:pPr>
            <w:bookmarkStart w:id="0" w:name="_GoBack"/>
            <w:bookmarkEnd w:id="0"/>
          </w:p>
        </w:tc>
      </w:tr>
    </w:tbl>
    <w:p w:rsidR="0031191F" w:rsidRDefault="00A601EF"/>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15AD2"/>
    <w:multiLevelType w:val="hybridMultilevel"/>
    <w:tmpl w:val="87846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1BC59DF"/>
    <w:multiLevelType w:val="hybridMultilevel"/>
    <w:tmpl w:val="31968E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C75040"/>
    <w:multiLevelType w:val="hybridMultilevel"/>
    <w:tmpl w:val="C7BC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C7337F"/>
    <w:multiLevelType w:val="hybridMultilevel"/>
    <w:tmpl w:val="BD7824B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73E0E"/>
    <w:multiLevelType w:val="hybridMultilevel"/>
    <w:tmpl w:val="3E96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9D49E8"/>
    <w:multiLevelType w:val="hybridMultilevel"/>
    <w:tmpl w:val="795E7ACC"/>
    <w:lvl w:ilvl="0" w:tplc="7D1E54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0921C8"/>
    <w:multiLevelType w:val="hybridMultilevel"/>
    <w:tmpl w:val="D66225F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47187A"/>
    <w:multiLevelType w:val="hybridMultilevel"/>
    <w:tmpl w:val="E96EB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1E67D5"/>
    <w:multiLevelType w:val="hybridMultilevel"/>
    <w:tmpl w:val="52EA46B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70CB6B6E"/>
    <w:multiLevelType w:val="hybridMultilevel"/>
    <w:tmpl w:val="5CC4328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3F74D2"/>
    <w:multiLevelType w:val="hybridMultilevel"/>
    <w:tmpl w:val="F2BEFE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377B05"/>
    <w:multiLevelType w:val="hybridMultilevel"/>
    <w:tmpl w:val="90B4D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5"/>
  </w:num>
  <w:num w:numId="5">
    <w:abstractNumId w:val="13"/>
  </w:num>
  <w:num w:numId="6">
    <w:abstractNumId w:val="8"/>
  </w:num>
  <w:num w:numId="7">
    <w:abstractNumId w:val="6"/>
  </w:num>
  <w:num w:numId="8">
    <w:abstractNumId w:val="7"/>
  </w:num>
  <w:num w:numId="9">
    <w:abstractNumId w:val="10"/>
  </w:num>
  <w:num w:numId="10">
    <w:abstractNumId w:val="4"/>
  </w:num>
  <w:num w:numId="11">
    <w:abstractNumId w:val="3"/>
  </w:num>
  <w:num w:numId="12">
    <w:abstractNumId w:val="9"/>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4DA"/>
    <w:rsid w:val="00286FCF"/>
    <w:rsid w:val="002A76B0"/>
    <w:rsid w:val="002D6D35"/>
    <w:rsid w:val="00333BF4"/>
    <w:rsid w:val="00423493"/>
    <w:rsid w:val="00504D90"/>
    <w:rsid w:val="005544DA"/>
    <w:rsid w:val="005A09A7"/>
    <w:rsid w:val="00852C1E"/>
    <w:rsid w:val="009169C5"/>
    <w:rsid w:val="009E2F7D"/>
    <w:rsid w:val="009F029B"/>
    <w:rsid w:val="00A40447"/>
    <w:rsid w:val="00A601EF"/>
    <w:rsid w:val="00B2182A"/>
    <w:rsid w:val="00E8449F"/>
    <w:rsid w:val="00EE3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C496E"/>
  <w15:chartTrackingRefBased/>
  <w15:docId w15:val="{9BCE6C17-3441-4B08-98B6-6A25BB4C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544DA"/>
    <w:pPr>
      <w:spacing w:after="0" w:line="240" w:lineRule="auto"/>
    </w:pPr>
    <w:rPr>
      <w:rFonts w:ascii="Arial" w:eastAsia="Times New Roman" w:hAnsi="Arial" w:cs="Times New Roman"/>
      <w:sz w:val="24"/>
      <w:szCs w:val="20"/>
      <w:lang w:val="sl-SI"/>
    </w:rPr>
  </w:style>
  <w:style w:type="paragraph" w:styleId="Naslov1">
    <w:name w:val="heading 1"/>
    <w:basedOn w:val="Navaden"/>
    <w:next w:val="Navaden"/>
    <w:link w:val="Naslov1Znak"/>
    <w:uiPriority w:val="9"/>
    <w:qFormat/>
    <w:rsid w:val="00B2182A"/>
    <w:pPr>
      <w:keepNext/>
      <w:spacing w:before="240" w:after="60"/>
      <w:outlineLvl w:val="0"/>
    </w:pPr>
    <w:rPr>
      <w:rFonts w:ascii="Cambria" w:hAnsi="Cambria"/>
      <w:b/>
      <w:bCs/>
      <w:kern w:val="32"/>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9169C5"/>
  </w:style>
  <w:style w:type="character" w:customStyle="1" w:styleId="eop">
    <w:name w:val="eop"/>
    <w:basedOn w:val="Privzetapisavaodstavka"/>
    <w:rsid w:val="009169C5"/>
  </w:style>
  <w:style w:type="paragraph" w:styleId="Odstavekseznama">
    <w:name w:val="List Paragraph"/>
    <w:basedOn w:val="Navaden"/>
    <w:link w:val="OdstavekseznamaZnak"/>
    <w:uiPriority w:val="34"/>
    <w:qFormat/>
    <w:rsid w:val="009169C5"/>
    <w:pPr>
      <w:ind w:left="720"/>
      <w:contextualSpacing/>
    </w:pPr>
  </w:style>
  <w:style w:type="paragraph" w:styleId="Besedilooblaka">
    <w:name w:val="Balloon Text"/>
    <w:basedOn w:val="Navaden"/>
    <w:link w:val="BesedilooblakaZnak"/>
    <w:uiPriority w:val="99"/>
    <w:semiHidden/>
    <w:unhideWhenUsed/>
    <w:rsid w:val="009169C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69C5"/>
    <w:rPr>
      <w:rFonts w:ascii="Segoe UI" w:eastAsia="Times New Roman" w:hAnsi="Segoe UI" w:cs="Segoe UI"/>
      <w:sz w:val="18"/>
      <w:szCs w:val="18"/>
      <w:lang w:val="sl-SI"/>
    </w:rPr>
  </w:style>
  <w:style w:type="paragraph" w:customStyle="1" w:styleId="paragraph">
    <w:name w:val="paragraph"/>
    <w:basedOn w:val="Navaden"/>
    <w:rsid w:val="009169C5"/>
    <w:pPr>
      <w:spacing w:before="100" w:beforeAutospacing="1" w:after="100" w:afterAutospacing="1"/>
    </w:pPr>
    <w:rPr>
      <w:rFonts w:ascii="Times New Roman" w:hAnsi="Times New Roman"/>
      <w:szCs w:val="24"/>
      <w:lang w:val="en-SI" w:eastAsia="en-SI"/>
    </w:rPr>
  </w:style>
  <w:style w:type="character" w:customStyle="1" w:styleId="Naslov1Znak">
    <w:name w:val="Naslov 1 Znak"/>
    <w:basedOn w:val="Privzetapisavaodstavka"/>
    <w:link w:val="Naslov1"/>
    <w:uiPriority w:val="9"/>
    <w:rsid w:val="00B2182A"/>
    <w:rPr>
      <w:rFonts w:ascii="Cambria" w:eastAsia="Times New Roman" w:hAnsi="Cambria" w:cs="Times New Roman"/>
      <w:b/>
      <w:bCs/>
      <w:kern w:val="32"/>
      <w:sz w:val="32"/>
      <w:szCs w:val="32"/>
      <w:lang w:val="x-none" w:eastAsia="x-none"/>
    </w:rPr>
  </w:style>
  <w:style w:type="character" w:customStyle="1" w:styleId="OdstavekseznamaZnak">
    <w:name w:val="Odstavek seznama Znak"/>
    <w:link w:val="Odstavekseznama"/>
    <w:uiPriority w:val="34"/>
    <w:locked/>
    <w:rsid w:val="00B2182A"/>
    <w:rPr>
      <w:rFonts w:ascii="Arial" w:eastAsia="Times New Roman" w:hAnsi="Arial" w:cs="Times New Roman"/>
      <w:sz w:val="24"/>
      <w:szCs w:val="20"/>
      <w:lang w:val="sl-SI"/>
    </w:rPr>
  </w:style>
  <w:style w:type="paragraph" w:customStyle="1" w:styleId="BodyText21">
    <w:name w:val="Body Text 21"/>
    <w:basedOn w:val="Navaden"/>
    <w:rsid w:val="00B2182A"/>
    <w:pPr>
      <w:snapToGrid w:val="0"/>
      <w:spacing w:after="12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79492E5-B8E8-4D82-BD45-C2899BF7894A}"/>
</file>

<file path=customXml/itemProps2.xml><?xml version="1.0" encoding="utf-8"?>
<ds:datastoreItem xmlns:ds="http://schemas.openxmlformats.org/officeDocument/2006/customXml" ds:itemID="{25740B9E-9604-4410-86AE-DD45D0D58476}"/>
</file>

<file path=customXml/itemProps3.xml><?xml version="1.0" encoding="utf-8"?>
<ds:datastoreItem xmlns:ds="http://schemas.openxmlformats.org/officeDocument/2006/customXml" ds:itemID="{E555AD73-73B3-46D9-97D5-931947CC1B51}"/>
</file>

<file path=docProps/app.xml><?xml version="1.0" encoding="utf-8"?>
<Properties xmlns="http://schemas.openxmlformats.org/officeDocument/2006/extended-properties" xmlns:vt="http://schemas.openxmlformats.org/officeDocument/2006/docPropsVTypes">
  <Template>Normal</Template>
  <TotalTime>17</TotalTime>
  <Pages>6</Pages>
  <Words>2260</Words>
  <Characters>12887</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10</cp:revision>
  <dcterms:created xsi:type="dcterms:W3CDTF">2023-10-16T12:26:00Z</dcterms:created>
  <dcterms:modified xsi:type="dcterms:W3CDTF">2023-11-02T23:25:00Z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16429400</vt:r8>
  </property>
</Properties>
</file>